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F3" w:rsidRPr="005A1071" w:rsidRDefault="00DF0AF3" w:rsidP="00DF0AF3">
      <w:pPr>
        <w:contextualSpacing/>
        <w:jc w:val="center"/>
        <w:rPr>
          <w:rFonts w:ascii="Calibri" w:hAnsi="Calibri" w:cs="Calibri"/>
          <w:sz w:val="22"/>
          <w:szCs w:val="22"/>
        </w:rPr>
      </w:pPr>
      <w:r w:rsidRPr="005A1071">
        <w:rPr>
          <w:rFonts w:ascii="Calibri" w:hAnsi="Calibri" w:cs="Calibri"/>
          <w:sz w:val="22"/>
          <w:szCs w:val="22"/>
        </w:rPr>
        <w:t>The Center for Local Government Board of Directors Meeting</w:t>
      </w:r>
    </w:p>
    <w:p w:rsidR="00DF0AF3" w:rsidRPr="005A1071" w:rsidRDefault="00B27700" w:rsidP="00DF0AF3">
      <w:pPr>
        <w:contextualSpacing/>
        <w:jc w:val="center"/>
        <w:rPr>
          <w:rFonts w:ascii="Calibri" w:hAnsi="Calibri" w:cs="Calibri"/>
          <w:sz w:val="22"/>
          <w:szCs w:val="22"/>
        </w:rPr>
      </w:pPr>
      <w:r>
        <w:rPr>
          <w:rFonts w:ascii="Calibri" w:hAnsi="Calibri" w:cs="Calibri"/>
          <w:sz w:val="22"/>
          <w:szCs w:val="22"/>
        </w:rPr>
        <w:t>May 18</w:t>
      </w:r>
      <w:r w:rsidR="00FD20B4" w:rsidRPr="005A1071">
        <w:rPr>
          <w:rFonts w:ascii="Calibri" w:hAnsi="Calibri" w:cs="Calibri"/>
          <w:sz w:val="22"/>
          <w:szCs w:val="22"/>
        </w:rPr>
        <w:t>, 2022</w:t>
      </w:r>
    </w:p>
    <w:p w:rsidR="00DF0AF3" w:rsidRPr="005A1071" w:rsidRDefault="00DF0AF3" w:rsidP="00DF0AF3">
      <w:pPr>
        <w:contextualSpacing/>
        <w:jc w:val="center"/>
        <w:rPr>
          <w:rFonts w:ascii="Calibri" w:hAnsi="Calibri" w:cs="Calibri"/>
          <w:sz w:val="22"/>
          <w:szCs w:val="22"/>
        </w:rPr>
      </w:pPr>
    </w:p>
    <w:p w:rsidR="00DF0AF3" w:rsidRPr="005A1071" w:rsidRDefault="008B7E63" w:rsidP="00DF0AF3">
      <w:pPr>
        <w:contextualSpacing/>
        <w:jc w:val="center"/>
        <w:rPr>
          <w:rFonts w:ascii="Calibri" w:hAnsi="Calibri" w:cs="Calibri"/>
          <w:sz w:val="22"/>
          <w:szCs w:val="22"/>
        </w:rPr>
      </w:pPr>
      <w:r>
        <w:rPr>
          <w:rFonts w:ascii="Calibri" w:hAnsi="Calibri" w:cs="Calibri"/>
          <w:sz w:val="22"/>
          <w:szCs w:val="22"/>
        </w:rPr>
        <w:t>1</w:t>
      </w:r>
      <w:r w:rsidR="00DF0AF3" w:rsidRPr="005A1071">
        <w:rPr>
          <w:rFonts w:ascii="Calibri" w:hAnsi="Calibri" w:cs="Calibri"/>
          <w:sz w:val="22"/>
          <w:szCs w:val="22"/>
        </w:rPr>
        <w:t>:30pm – 3</w:t>
      </w:r>
      <w:r w:rsidR="00FD20B4" w:rsidRPr="005A1071">
        <w:rPr>
          <w:rFonts w:ascii="Calibri" w:hAnsi="Calibri" w:cs="Calibri"/>
          <w:sz w:val="22"/>
          <w:szCs w:val="22"/>
        </w:rPr>
        <w:t>:30</w:t>
      </w:r>
      <w:r w:rsidR="00DF0AF3" w:rsidRPr="005A1071">
        <w:rPr>
          <w:rFonts w:ascii="Calibri" w:hAnsi="Calibri" w:cs="Calibri"/>
          <w:sz w:val="22"/>
          <w:szCs w:val="22"/>
        </w:rPr>
        <w:t>pm</w:t>
      </w:r>
    </w:p>
    <w:p w:rsidR="00DF0AF3" w:rsidRPr="005A1071" w:rsidRDefault="00DF0AF3" w:rsidP="00DF0AF3">
      <w:pPr>
        <w:contextualSpacing/>
        <w:jc w:val="center"/>
        <w:rPr>
          <w:rFonts w:ascii="Calibri" w:hAnsi="Calibri" w:cs="Calibri"/>
          <w:sz w:val="22"/>
          <w:szCs w:val="22"/>
        </w:rPr>
      </w:pPr>
    </w:p>
    <w:p w:rsidR="00DF0AF3" w:rsidRDefault="00A00E25" w:rsidP="00DF0AF3">
      <w:pPr>
        <w:contextualSpacing/>
        <w:jc w:val="center"/>
        <w:rPr>
          <w:rFonts w:ascii="Calibri" w:hAnsi="Calibri" w:cs="Calibri"/>
          <w:sz w:val="22"/>
          <w:szCs w:val="22"/>
        </w:rPr>
      </w:pPr>
      <w:r w:rsidRPr="005A1071">
        <w:rPr>
          <w:rFonts w:ascii="Calibri" w:hAnsi="Calibri" w:cs="Calibri"/>
          <w:sz w:val="22"/>
          <w:szCs w:val="22"/>
        </w:rPr>
        <w:t>CLG Offices (4015 Executive Park Dr. Suite 226, Cincinnati, OH 45241</w:t>
      </w:r>
      <w:r w:rsidR="008B7E63">
        <w:rPr>
          <w:rFonts w:ascii="Calibri" w:hAnsi="Calibri" w:cs="Calibri"/>
          <w:sz w:val="22"/>
          <w:szCs w:val="22"/>
        </w:rPr>
        <w:t>)</w:t>
      </w:r>
    </w:p>
    <w:p w:rsidR="008B7E63" w:rsidRDefault="008B7E63" w:rsidP="00DF0AF3">
      <w:pPr>
        <w:contextualSpacing/>
        <w:jc w:val="center"/>
        <w:rPr>
          <w:rFonts w:ascii="Calibri" w:hAnsi="Calibri" w:cs="Calibri"/>
          <w:sz w:val="22"/>
          <w:szCs w:val="22"/>
        </w:rPr>
      </w:pPr>
    </w:p>
    <w:p w:rsidR="008B7E63" w:rsidRPr="00353205" w:rsidRDefault="008B7E63" w:rsidP="008B7E63">
      <w:pPr>
        <w:rPr>
          <w:rFonts w:ascii="Calibri" w:eastAsia="Calibri" w:hAnsi="Calibri"/>
          <w:sz w:val="22"/>
          <w:szCs w:val="22"/>
        </w:rPr>
      </w:pPr>
      <w:r w:rsidRPr="00353205">
        <w:rPr>
          <w:rFonts w:ascii="Calibri" w:eastAsia="Calibri" w:hAnsi="Calibri"/>
          <w:sz w:val="22"/>
          <w:szCs w:val="22"/>
        </w:rPr>
        <w:t>In attendan</w:t>
      </w:r>
      <w:r w:rsidR="00B357B4">
        <w:rPr>
          <w:rFonts w:ascii="Calibri" w:eastAsia="Calibri" w:hAnsi="Calibri"/>
          <w:sz w:val="22"/>
          <w:szCs w:val="22"/>
        </w:rPr>
        <w:t>ce:  Mike Rahall, Jack Cameron</w:t>
      </w:r>
      <w:r w:rsidRPr="00353205">
        <w:rPr>
          <w:rFonts w:ascii="Calibri" w:eastAsia="Calibri" w:hAnsi="Calibri"/>
          <w:sz w:val="22"/>
          <w:szCs w:val="22"/>
        </w:rPr>
        <w:t xml:space="preserve">, </w:t>
      </w:r>
      <w:r>
        <w:rPr>
          <w:rFonts w:ascii="Calibri" w:eastAsia="Calibri" w:hAnsi="Calibri"/>
          <w:sz w:val="22"/>
          <w:szCs w:val="22"/>
        </w:rPr>
        <w:t>Jim Lukas</w:t>
      </w:r>
      <w:r w:rsidRPr="00353205">
        <w:rPr>
          <w:rFonts w:ascii="Calibri" w:eastAsia="Calibri" w:hAnsi="Calibri"/>
          <w:sz w:val="22"/>
          <w:szCs w:val="22"/>
        </w:rPr>
        <w:t xml:space="preserve"> (Board); T.J. White, Cody Smith (Staff)</w:t>
      </w:r>
    </w:p>
    <w:p w:rsidR="008B7E63" w:rsidRPr="00353205" w:rsidRDefault="008B7E63" w:rsidP="008B7E63">
      <w:pPr>
        <w:rPr>
          <w:rFonts w:ascii="Calibri" w:eastAsia="Calibri" w:hAnsi="Calibri"/>
          <w:sz w:val="22"/>
          <w:szCs w:val="22"/>
        </w:rPr>
      </w:pPr>
    </w:p>
    <w:p w:rsidR="008B7E63" w:rsidRPr="00B357B4" w:rsidRDefault="008B7E63" w:rsidP="00B357B4">
      <w:pPr>
        <w:rPr>
          <w:rFonts w:ascii="Calibri" w:eastAsia="Calibri" w:hAnsi="Calibri"/>
          <w:sz w:val="22"/>
          <w:szCs w:val="22"/>
        </w:rPr>
      </w:pPr>
      <w:r w:rsidRPr="00353205">
        <w:rPr>
          <w:rFonts w:ascii="Calibri" w:eastAsia="Calibri" w:hAnsi="Calibri"/>
          <w:sz w:val="22"/>
          <w:szCs w:val="22"/>
        </w:rPr>
        <w:t xml:space="preserve">Absent: </w:t>
      </w:r>
      <w:r w:rsidR="00B357B4">
        <w:rPr>
          <w:rFonts w:ascii="Calibri" w:eastAsia="Calibri" w:hAnsi="Calibri"/>
          <w:sz w:val="22"/>
          <w:szCs w:val="22"/>
        </w:rPr>
        <w:t>K. Bitonte, V. Earhart (Board)</w:t>
      </w:r>
    </w:p>
    <w:p w:rsidR="004D7C62" w:rsidRPr="00B357B4" w:rsidRDefault="004D7C62" w:rsidP="00DF0AF3">
      <w:pPr>
        <w:contextualSpacing/>
        <w:jc w:val="center"/>
        <w:rPr>
          <w:rFonts w:ascii="Calibri" w:hAnsi="Calibri" w:cs="Calibri"/>
          <w:sz w:val="22"/>
          <w:szCs w:val="22"/>
        </w:rPr>
      </w:pPr>
    </w:p>
    <w:p w:rsidR="00DF0AF3" w:rsidRDefault="00DF0AF3" w:rsidP="00DF0AF3">
      <w:pPr>
        <w:numPr>
          <w:ilvl w:val="0"/>
          <w:numId w:val="1"/>
        </w:numPr>
        <w:tabs>
          <w:tab w:val="clear" w:pos="720"/>
        </w:tabs>
        <w:contextualSpacing/>
        <w:rPr>
          <w:rFonts w:ascii="Calibri" w:hAnsi="Calibri" w:cs="Calibri"/>
          <w:sz w:val="22"/>
          <w:szCs w:val="22"/>
        </w:rPr>
      </w:pPr>
      <w:r w:rsidRPr="00B357B4">
        <w:rPr>
          <w:rFonts w:ascii="Calibri" w:hAnsi="Calibri" w:cs="Calibri"/>
          <w:sz w:val="22"/>
          <w:szCs w:val="22"/>
        </w:rPr>
        <w:t>Call to order</w:t>
      </w:r>
    </w:p>
    <w:p w:rsidR="00B357B4" w:rsidRPr="00B357B4" w:rsidRDefault="00B357B4" w:rsidP="00B357B4">
      <w:pPr>
        <w:numPr>
          <w:ilvl w:val="1"/>
          <w:numId w:val="1"/>
        </w:numPr>
        <w:contextualSpacing/>
        <w:rPr>
          <w:rFonts w:ascii="Calibri" w:hAnsi="Calibri" w:cs="Calibri"/>
          <w:sz w:val="22"/>
          <w:szCs w:val="22"/>
        </w:rPr>
      </w:pPr>
      <w:r>
        <w:rPr>
          <w:rFonts w:ascii="Calibri" w:hAnsi="Calibri" w:cs="Calibri"/>
          <w:sz w:val="22"/>
          <w:szCs w:val="22"/>
        </w:rPr>
        <w:t>The meeting was called to order at 1:32pm.</w:t>
      </w:r>
    </w:p>
    <w:p w:rsidR="00DF0AF3" w:rsidRPr="00B357B4" w:rsidRDefault="00DF0AF3" w:rsidP="00DF0AF3">
      <w:pPr>
        <w:ind w:left="720"/>
        <w:contextualSpacing/>
        <w:rPr>
          <w:rFonts w:ascii="Calibri" w:hAnsi="Calibri" w:cs="Calibri"/>
          <w:sz w:val="22"/>
          <w:szCs w:val="22"/>
        </w:rPr>
      </w:pPr>
    </w:p>
    <w:p w:rsidR="00DF0AF3" w:rsidRDefault="00896D0D" w:rsidP="00DF0AF3">
      <w:pPr>
        <w:numPr>
          <w:ilvl w:val="0"/>
          <w:numId w:val="1"/>
        </w:numPr>
        <w:tabs>
          <w:tab w:val="clear" w:pos="720"/>
        </w:tabs>
        <w:contextualSpacing/>
        <w:rPr>
          <w:rFonts w:ascii="Calibri" w:hAnsi="Calibri" w:cs="Calibri"/>
          <w:sz w:val="22"/>
          <w:szCs w:val="22"/>
        </w:rPr>
      </w:pPr>
      <w:r w:rsidRPr="00B357B4">
        <w:rPr>
          <w:rFonts w:ascii="Calibri" w:hAnsi="Calibri" w:cs="Calibri"/>
          <w:sz w:val="22"/>
          <w:szCs w:val="22"/>
        </w:rPr>
        <w:t>March</w:t>
      </w:r>
      <w:r w:rsidR="00FD20B4" w:rsidRPr="00B357B4">
        <w:rPr>
          <w:rFonts w:ascii="Calibri" w:hAnsi="Calibri" w:cs="Calibri"/>
          <w:sz w:val="22"/>
          <w:szCs w:val="22"/>
        </w:rPr>
        <w:t>, 2022</w:t>
      </w:r>
      <w:r w:rsidR="00DF0AF3" w:rsidRPr="00B357B4">
        <w:rPr>
          <w:rFonts w:ascii="Calibri" w:hAnsi="Calibri" w:cs="Calibri"/>
          <w:sz w:val="22"/>
          <w:szCs w:val="22"/>
        </w:rPr>
        <w:t xml:space="preserve"> board meeting minutes</w:t>
      </w:r>
    </w:p>
    <w:p w:rsidR="004D7C62" w:rsidRPr="00B357B4" w:rsidRDefault="00B357B4" w:rsidP="00B357B4">
      <w:pPr>
        <w:numPr>
          <w:ilvl w:val="1"/>
          <w:numId w:val="1"/>
        </w:numPr>
        <w:contextualSpacing/>
        <w:rPr>
          <w:rFonts w:ascii="Calibri" w:hAnsi="Calibri" w:cs="Calibri"/>
          <w:sz w:val="22"/>
          <w:szCs w:val="22"/>
        </w:rPr>
      </w:pPr>
      <w:r>
        <w:rPr>
          <w:rFonts w:ascii="Calibri" w:hAnsi="Calibri" w:cs="Calibri"/>
          <w:sz w:val="22"/>
          <w:szCs w:val="22"/>
        </w:rPr>
        <w:t>Motion to approve by J. Cameron, seconded by J. Lukas.  Motion passed 3-0</w:t>
      </w:r>
    </w:p>
    <w:p w:rsidR="00FD20B4" w:rsidRPr="00B357B4" w:rsidRDefault="00FD20B4" w:rsidP="00DC567A">
      <w:pPr>
        <w:rPr>
          <w:rFonts w:ascii="Calibri" w:hAnsi="Calibri" w:cs="Calibri"/>
          <w:sz w:val="22"/>
          <w:szCs w:val="22"/>
        </w:rPr>
      </w:pPr>
    </w:p>
    <w:p w:rsidR="004328F7" w:rsidRDefault="00FD20B4" w:rsidP="00B357B4">
      <w:pPr>
        <w:numPr>
          <w:ilvl w:val="0"/>
          <w:numId w:val="1"/>
        </w:numPr>
        <w:contextualSpacing/>
        <w:rPr>
          <w:rFonts w:ascii="Calibri" w:hAnsi="Calibri" w:cs="Calibri"/>
          <w:sz w:val="22"/>
          <w:szCs w:val="22"/>
        </w:rPr>
      </w:pPr>
      <w:r w:rsidRPr="00B357B4">
        <w:rPr>
          <w:rFonts w:ascii="Calibri" w:hAnsi="Calibri" w:cs="Calibri"/>
          <w:sz w:val="22"/>
          <w:szCs w:val="22"/>
        </w:rPr>
        <w:t>CLG Strategic Plan</w:t>
      </w:r>
      <w:r w:rsidR="00896D0D" w:rsidRPr="00B357B4">
        <w:rPr>
          <w:rFonts w:ascii="Calibri" w:hAnsi="Calibri" w:cs="Calibri"/>
          <w:sz w:val="22"/>
          <w:szCs w:val="22"/>
        </w:rPr>
        <w:t xml:space="preserve"> Initial Discussions</w:t>
      </w:r>
    </w:p>
    <w:p w:rsidR="00B357B4" w:rsidRDefault="00B357B4" w:rsidP="00B357B4">
      <w:pPr>
        <w:numPr>
          <w:ilvl w:val="1"/>
          <w:numId w:val="1"/>
        </w:numPr>
        <w:contextualSpacing/>
        <w:rPr>
          <w:rFonts w:ascii="Calibri" w:hAnsi="Calibri" w:cs="Calibri"/>
          <w:sz w:val="22"/>
          <w:szCs w:val="22"/>
        </w:rPr>
      </w:pPr>
      <w:r>
        <w:rPr>
          <w:rFonts w:ascii="Calibri" w:hAnsi="Calibri" w:cs="Calibri"/>
          <w:sz w:val="22"/>
          <w:szCs w:val="22"/>
        </w:rPr>
        <w:t>C. Smith presented on the draft CLG Strategic Plan survey.  This is similar to the survey that was distributed in 201</w:t>
      </w:r>
      <w:r w:rsidR="00842BB2">
        <w:rPr>
          <w:rFonts w:ascii="Calibri" w:hAnsi="Calibri" w:cs="Calibri"/>
          <w:sz w:val="22"/>
          <w:szCs w:val="22"/>
        </w:rPr>
        <w:t>6</w:t>
      </w:r>
      <w:r>
        <w:rPr>
          <w:rFonts w:ascii="Calibri" w:hAnsi="Calibri" w:cs="Calibri"/>
          <w:sz w:val="22"/>
          <w:szCs w:val="22"/>
        </w:rPr>
        <w:t>, with the intention of using it to track trends.  C. Smith also stated that whereas last time, the survey was sent to CAOs, this time it will be sent to CAOs and staff.  This will be done separately to see if perceptions differ between management and staff.</w:t>
      </w:r>
    </w:p>
    <w:p w:rsidR="00B357B4" w:rsidRDefault="00B357B4" w:rsidP="00B357B4">
      <w:pPr>
        <w:numPr>
          <w:ilvl w:val="1"/>
          <w:numId w:val="1"/>
        </w:numPr>
        <w:contextualSpacing/>
        <w:rPr>
          <w:rFonts w:ascii="Calibri" w:hAnsi="Calibri" w:cs="Calibri"/>
          <w:sz w:val="22"/>
          <w:szCs w:val="22"/>
        </w:rPr>
      </w:pPr>
      <w:r>
        <w:rPr>
          <w:rFonts w:ascii="Calibri" w:hAnsi="Calibri" w:cs="Calibri"/>
          <w:sz w:val="22"/>
          <w:szCs w:val="22"/>
        </w:rPr>
        <w:t>J. Cameron stated it is important to reach out and get st</w:t>
      </w:r>
      <w:r w:rsidR="00842BB2">
        <w:rPr>
          <w:rFonts w:ascii="Calibri" w:hAnsi="Calibri" w:cs="Calibri"/>
          <w:sz w:val="22"/>
          <w:szCs w:val="22"/>
        </w:rPr>
        <w:t>atistically relevant feedback.  This includes making sure the questions are providing data that will be useful to the staff and board, and potentially eliminating ones that are not relevant.</w:t>
      </w:r>
    </w:p>
    <w:p w:rsidR="00842BB2" w:rsidRDefault="00842BB2" w:rsidP="00B357B4">
      <w:pPr>
        <w:numPr>
          <w:ilvl w:val="1"/>
          <w:numId w:val="1"/>
        </w:numPr>
        <w:contextualSpacing/>
        <w:rPr>
          <w:rFonts w:ascii="Calibri" w:hAnsi="Calibri" w:cs="Calibri"/>
          <w:sz w:val="22"/>
          <w:szCs w:val="22"/>
        </w:rPr>
      </w:pPr>
      <w:r>
        <w:rPr>
          <w:rFonts w:ascii="Calibri" w:hAnsi="Calibri" w:cs="Calibri"/>
          <w:sz w:val="22"/>
          <w:szCs w:val="22"/>
        </w:rPr>
        <w:t>C. Smith stated that he will discuss survey with stakeholders to make sure we are asking the right questions.</w:t>
      </w:r>
    </w:p>
    <w:p w:rsidR="00842BB2" w:rsidRDefault="00842BB2" w:rsidP="00842BB2">
      <w:pPr>
        <w:numPr>
          <w:ilvl w:val="1"/>
          <w:numId w:val="1"/>
        </w:numPr>
        <w:contextualSpacing/>
        <w:rPr>
          <w:rFonts w:ascii="Calibri" w:hAnsi="Calibri" w:cs="Calibri"/>
          <w:sz w:val="22"/>
          <w:szCs w:val="22"/>
        </w:rPr>
      </w:pPr>
      <w:r>
        <w:rPr>
          <w:rFonts w:ascii="Calibri" w:hAnsi="Calibri" w:cs="Calibri"/>
          <w:sz w:val="22"/>
          <w:szCs w:val="22"/>
        </w:rPr>
        <w:t>M. Rahall asked how many people filled the survey out in 2016. T. White stated that 26 out of 52 filled it out.</w:t>
      </w:r>
    </w:p>
    <w:p w:rsidR="00842BB2" w:rsidRDefault="00842BB2" w:rsidP="00842BB2">
      <w:pPr>
        <w:numPr>
          <w:ilvl w:val="1"/>
          <w:numId w:val="1"/>
        </w:numPr>
        <w:contextualSpacing/>
        <w:rPr>
          <w:rFonts w:ascii="Calibri" w:hAnsi="Calibri" w:cs="Calibri"/>
          <w:sz w:val="22"/>
          <w:szCs w:val="22"/>
        </w:rPr>
      </w:pPr>
      <w:r>
        <w:rPr>
          <w:rFonts w:ascii="Calibri" w:hAnsi="Calibri" w:cs="Calibri"/>
          <w:sz w:val="22"/>
          <w:szCs w:val="22"/>
        </w:rPr>
        <w:t xml:space="preserve">C. Smith stated that once the survey is </w:t>
      </w:r>
      <w:r w:rsidR="00CD6304">
        <w:rPr>
          <w:rFonts w:ascii="Calibri" w:hAnsi="Calibri" w:cs="Calibri"/>
          <w:sz w:val="22"/>
          <w:szCs w:val="22"/>
        </w:rPr>
        <w:t>completed, the information will be used, in combination with staff and board interviews, to conduct a SWOT Analysis.</w:t>
      </w:r>
    </w:p>
    <w:p w:rsidR="00CD6304" w:rsidRPr="00842BB2" w:rsidRDefault="00CD6304" w:rsidP="00842BB2">
      <w:pPr>
        <w:numPr>
          <w:ilvl w:val="1"/>
          <w:numId w:val="1"/>
        </w:numPr>
        <w:contextualSpacing/>
        <w:rPr>
          <w:rFonts w:ascii="Calibri" w:hAnsi="Calibri" w:cs="Calibri"/>
          <w:sz w:val="22"/>
          <w:szCs w:val="22"/>
        </w:rPr>
      </w:pPr>
      <w:r>
        <w:rPr>
          <w:rFonts w:ascii="Calibri" w:hAnsi="Calibri" w:cs="Calibri"/>
          <w:sz w:val="22"/>
          <w:szCs w:val="22"/>
        </w:rPr>
        <w:t>J. Cameron and M. Rahall stated that there is value in adding a “neutral” answer on the opinion questions, as well as an “N/A” for governments not involved in a specific program.</w:t>
      </w:r>
    </w:p>
    <w:p w:rsidR="00B357B4" w:rsidRPr="00B357B4" w:rsidRDefault="00B357B4" w:rsidP="00B357B4">
      <w:pPr>
        <w:ind w:left="1440"/>
        <w:contextualSpacing/>
        <w:rPr>
          <w:rFonts w:ascii="Calibri" w:hAnsi="Calibri" w:cs="Calibri"/>
          <w:sz w:val="22"/>
          <w:szCs w:val="22"/>
        </w:rPr>
      </w:pPr>
    </w:p>
    <w:p w:rsidR="004328F7" w:rsidRDefault="004328F7" w:rsidP="00CD6304">
      <w:pPr>
        <w:numPr>
          <w:ilvl w:val="0"/>
          <w:numId w:val="1"/>
        </w:numPr>
        <w:contextualSpacing/>
        <w:rPr>
          <w:rFonts w:ascii="Calibri" w:hAnsi="Calibri" w:cs="Calibri"/>
          <w:sz w:val="22"/>
          <w:szCs w:val="22"/>
        </w:rPr>
      </w:pPr>
      <w:r w:rsidRPr="00B357B4">
        <w:rPr>
          <w:rFonts w:ascii="Calibri" w:hAnsi="Calibri" w:cs="Calibri"/>
          <w:sz w:val="22"/>
          <w:szCs w:val="22"/>
        </w:rPr>
        <w:t>Southwest Ohio Regional Refuse Consortium</w:t>
      </w:r>
      <w:r w:rsidR="003D77A1">
        <w:rPr>
          <w:rFonts w:ascii="Calibri" w:hAnsi="Calibri" w:cs="Calibri"/>
          <w:sz w:val="22"/>
          <w:szCs w:val="22"/>
        </w:rPr>
        <w:t xml:space="preserve"> (SWORRE)</w:t>
      </w:r>
    </w:p>
    <w:p w:rsidR="00CD6304" w:rsidRDefault="003D77A1" w:rsidP="00CD6304">
      <w:pPr>
        <w:numPr>
          <w:ilvl w:val="1"/>
          <w:numId w:val="1"/>
        </w:numPr>
        <w:contextualSpacing/>
        <w:rPr>
          <w:rFonts w:ascii="Calibri" w:hAnsi="Calibri" w:cs="Calibri"/>
          <w:sz w:val="22"/>
          <w:szCs w:val="22"/>
        </w:rPr>
      </w:pPr>
      <w:r>
        <w:rPr>
          <w:rFonts w:ascii="Calibri" w:hAnsi="Calibri" w:cs="Calibri"/>
          <w:sz w:val="22"/>
          <w:szCs w:val="22"/>
        </w:rPr>
        <w:t>T. White stated that pricing was in for both the Cincinnati and Dayton SWORRE groups.  Pricing was in the $17.50-$19.00 range for Dayton, and $17.90-$18.90 for Cincinnati.  This reflects pricing for all 2022 local benchmarks outside of the consortium seen in 2022.   Furthermore, Rumpke is making contract objections.  We saw these in both SWORRE bids, Germantown’s bid, and Mason’s bid.  This includes an upper limit on “unlimited” solid waste.</w:t>
      </w:r>
    </w:p>
    <w:p w:rsidR="003D77A1" w:rsidRDefault="003D77A1" w:rsidP="00CD6304">
      <w:pPr>
        <w:numPr>
          <w:ilvl w:val="1"/>
          <w:numId w:val="1"/>
        </w:numPr>
        <w:contextualSpacing/>
        <w:rPr>
          <w:rFonts w:ascii="Calibri" w:hAnsi="Calibri" w:cs="Calibri"/>
          <w:sz w:val="22"/>
          <w:szCs w:val="22"/>
        </w:rPr>
      </w:pPr>
      <w:r>
        <w:rPr>
          <w:rFonts w:ascii="Calibri" w:hAnsi="Calibri" w:cs="Calibri"/>
          <w:sz w:val="22"/>
          <w:szCs w:val="22"/>
        </w:rPr>
        <w:t>M. Rahall stated that Cleves is at $17.95 now, which is in line with the trend.</w:t>
      </w:r>
    </w:p>
    <w:p w:rsidR="003D77A1" w:rsidRPr="00B357B4" w:rsidRDefault="003D77A1" w:rsidP="00CD6304">
      <w:pPr>
        <w:numPr>
          <w:ilvl w:val="1"/>
          <w:numId w:val="1"/>
        </w:numPr>
        <w:contextualSpacing/>
        <w:rPr>
          <w:rFonts w:ascii="Calibri" w:hAnsi="Calibri" w:cs="Calibri"/>
          <w:sz w:val="22"/>
          <w:szCs w:val="22"/>
        </w:rPr>
      </w:pPr>
      <w:r>
        <w:rPr>
          <w:rFonts w:ascii="Calibri" w:hAnsi="Calibri" w:cs="Calibri"/>
          <w:sz w:val="22"/>
          <w:szCs w:val="22"/>
        </w:rPr>
        <w:lastRenderedPageBreak/>
        <w:t xml:space="preserve">T. White stated that </w:t>
      </w:r>
      <w:r w:rsidR="00A9726E">
        <w:rPr>
          <w:rFonts w:ascii="Calibri" w:hAnsi="Calibri" w:cs="Calibri"/>
          <w:sz w:val="22"/>
          <w:szCs w:val="22"/>
        </w:rPr>
        <w:t>he is meeting with Republic and Waste Management to identify how to better bid next time, and is preparing responses to Rumpke’s objections on behalf of the governments.</w:t>
      </w:r>
    </w:p>
    <w:p w:rsidR="00DF0AF3" w:rsidRPr="00B357B4" w:rsidRDefault="00DF0AF3" w:rsidP="00DF0AF3">
      <w:pPr>
        <w:contextualSpacing/>
        <w:rPr>
          <w:rFonts w:ascii="Calibri" w:hAnsi="Calibri" w:cs="Calibri"/>
          <w:sz w:val="22"/>
          <w:szCs w:val="22"/>
        </w:rPr>
      </w:pPr>
      <w:r w:rsidRPr="00B357B4">
        <w:rPr>
          <w:rFonts w:ascii="Calibri" w:hAnsi="Calibri" w:cs="Calibri"/>
          <w:sz w:val="22"/>
          <w:szCs w:val="22"/>
        </w:rPr>
        <w:tab/>
      </w:r>
      <w:r w:rsidRPr="00B357B4">
        <w:rPr>
          <w:rFonts w:ascii="Calibri" w:hAnsi="Calibri" w:cs="Calibri"/>
          <w:sz w:val="22"/>
          <w:szCs w:val="22"/>
        </w:rPr>
        <w:tab/>
      </w:r>
      <w:r w:rsidRPr="00B357B4">
        <w:rPr>
          <w:rFonts w:ascii="Calibri" w:hAnsi="Calibri" w:cs="Calibri"/>
          <w:sz w:val="22"/>
          <w:szCs w:val="22"/>
        </w:rPr>
        <w:tab/>
      </w:r>
      <w:r w:rsidRPr="00B357B4">
        <w:rPr>
          <w:rFonts w:ascii="Calibri" w:hAnsi="Calibri" w:cs="Calibri"/>
          <w:sz w:val="22"/>
          <w:szCs w:val="22"/>
        </w:rPr>
        <w:tab/>
      </w:r>
      <w:r w:rsidRPr="00B357B4">
        <w:rPr>
          <w:rFonts w:ascii="Calibri" w:hAnsi="Calibri" w:cs="Calibri"/>
          <w:sz w:val="22"/>
          <w:szCs w:val="22"/>
        </w:rPr>
        <w:tab/>
      </w:r>
      <w:r w:rsidRPr="00B357B4">
        <w:rPr>
          <w:rFonts w:ascii="Calibri" w:hAnsi="Calibri" w:cs="Calibri"/>
          <w:sz w:val="22"/>
          <w:szCs w:val="22"/>
        </w:rPr>
        <w:tab/>
      </w:r>
    </w:p>
    <w:p w:rsidR="00127C15" w:rsidRDefault="00A9726E" w:rsidP="00A9726E">
      <w:pPr>
        <w:numPr>
          <w:ilvl w:val="0"/>
          <w:numId w:val="1"/>
        </w:numPr>
        <w:contextualSpacing/>
        <w:rPr>
          <w:rFonts w:ascii="Calibri" w:hAnsi="Calibri" w:cs="Calibri"/>
          <w:sz w:val="22"/>
          <w:szCs w:val="22"/>
        </w:rPr>
      </w:pPr>
      <w:r>
        <w:rPr>
          <w:rFonts w:ascii="Calibri" w:hAnsi="Calibri" w:cs="Calibri"/>
          <w:sz w:val="22"/>
          <w:szCs w:val="22"/>
        </w:rPr>
        <w:t>CLG Leadership Academy</w:t>
      </w:r>
    </w:p>
    <w:p w:rsidR="00A9726E" w:rsidRDefault="00A9726E" w:rsidP="00A9726E">
      <w:pPr>
        <w:numPr>
          <w:ilvl w:val="1"/>
          <w:numId w:val="1"/>
        </w:numPr>
        <w:contextualSpacing/>
        <w:rPr>
          <w:rFonts w:ascii="Calibri" w:hAnsi="Calibri" w:cs="Calibri"/>
          <w:sz w:val="22"/>
          <w:szCs w:val="22"/>
        </w:rPr>
      </w:pPr>
      <w:r>
        <w:rPr>
          <w:rFonts w:ascii="Calibri" w:hAnsi="Calibri" w:cs="Calibri"/>
          <w:sz w:val="22"/>
          <w:szCs w:val="22"/>
        </w:rPr>
        <w:t>T. White stated that Cody Smith obtained a $3,000 grant from the Seasongood Foundation for the Leadership Academy, which lowered tuition costs from $775 to $680.  All Leadership Academy participants for 2022 have paid their tuition.</w:t>
      </w:r>
    </w:p>
    <w:p w:rsidR="00A9726E" w:rsidRPr="00B357B4" w:rsidRDefault="00A9726E" w:rsidP="00A9726E">
      <w:pPr>
        <w:numPr>
          <w:ilvl w:val="1"/>
          <w:numId w:val="1"/>
        </w:numPr>
        <w:contextualSpacing/>
        <w:rPr>
          <w:rFonts w:ascii="Calibri" w:hAnsi="Calibri" w:cs="Calibri"/>
          <w:sz w:val="22"/>
          <w:szCs w:val="22"/>
        </w:rPr>
      </w:pPr>
      <w:r>
        <w:rPr>
          <w:rFonts w:ascii="Calibri" w:hAnsi="Calibri" w:cs="Calibri"/>
          <w:sz w:val="22"/>
          <w:szCs w:val="22"/>
        </w:rPr>
        <w:t xml:space="preserve">T. White stated that a student during the Effective Communications class tested positive for </w:t>
      </w:r>
      <w:proofErr w:type="spellStart"/>
      <w:r>
        <w:rPr>
          <w:rFonts w:ascii="Calibri" w:hAnsi="Calibri" w:cs="Calibri"/>
          <w:sz w:val="22"/>
          <w:szCs w:val="22"/>
        </w:rPr>
        <w:t>Covid</w:t>
      </w:r>
      <w:proofErr w:type="spellEnd"/>
      <w:r>
        <w:rPr>
          <w:rFonts w:ascii="Calibri" w:hAnsi="Calibri" w:cs="Calibri"/>
          <w:sz w:val="22"/>
          <w:szCs w:val="22"/>
        </w:rPr>
        <w:t xml:space="preserve"> shortly after the class.  The class, the Board, the presenters and the host (Delhi FD) were informed.  To date, T. White does not know if anyone else caught it.</w:t>
      </w:r>
    </w:p>
    <w:p w:rsidR="00FE031C" w:rsidRPr="00B357B4" w:rsidRDefault="00FE031C" w:rsidP="00FE031C">
      <w:pPr>
        <w:contextualSpacing/>
        <w:rPr>
          <w:rFonts w:ascii="Calibri" w:hAnsi="Calibri" w:cs="Calibri"/>
          <w:sz w:val="22"/>
          <w:szCs w:val="22"/>
        </w:rPr>
      </w:pPr>
    </w:p>
    <w:p w:rsidR="00A9726E" w:rsidRDefault="00127C15" w:rsidP="00A9726E">
      <w:pPr>
        <w:numPr>
          <w:ilvl w:val="0"/>
          <w:numId w:val="1"/>
        </w:numPr>
        <w:contextualSpacing/>
        <w:rPr>
          <w:rFonts w:ascii="Calibri" w:hAnsi="Calibri" w:cs="Calibri"/>
          <w:sz w:val="22"/>
          <w:szCs w:val="22"/>
        </w:rPr>
      </w:pPr>
      <w:r w:rsidRPr="00B357B4">
        <w:rPr>
          <w:rFonts w:ascii="Calibri" w:hAnsi="Calibri" w:cs="Calibri"/>
          <w:sz w:val="22"/>
          <w:szCs w:val="22"/>
        </w:rPr>
        <w:t>S</w:t>
      </w:r>
      <w:r w:rsidR="00A34C6E" w:rsidRPr="00B357B4">
        <w:rPr>
          <w:rFonts w:ascii="Calibri" w:hAnsi="Calibri" w:cs="Calibri"/>
          <w:sz w:val="22"/>
          <w:szCs w:val="22"/>
        </w:rPr>
        <w:t>olar Program</w:t>
      </w:r>
      <w:r w:rsidR="000D50F0" w:rsidRPr="00B357B4">
        <w:rPr>
          <w:rFonts w:ascii="Calibri" w:hAnsi="Calibri" w:cs="Calibri"/>
          <w:sz w:val="22"/>
          <w:szCs w:val="22"/>
        </w:rPr>
        <w:tab/>
      </w:r>
    </w:p>
    <w:p w:rsidR="00A34C6E" w:rsidRPr="00B357B4" w:rsidRDefault="00A9726E" w:rsidP="00A9726E">
      <w:pPr>
        <w:numPr>
          <w:ilvl w:val="1"/>
          <w:numId w:val="1"/>
        </w:numPr>
        <w:contextualSpacing/>
        <w:rPr>
          <w:rFonts w:ascii="Calibri" w:hAnsi="Calibri" w:cs="Calibri"/>
          <w:sz w:val="22"/>
          <w:szCs w:val="22"/>
        </w:rPr>
      </w:pPr>
      <w:r>
        <w:rPr>
          <w:rFonts w:ascii="Calibri" w:hAnsi="Calibri" w:cs="Calibri"/>
          <w:sz w:val="22"/>
          <w:szCs w:val="22"/>
        </w:rPr>
        <w:t>A 4</w:t>
      </w:r>
      <w:r w:rsidRPr="00A9726E">
        <w:rPr>
          <w:rFonts w:ascii="Calibri" w:hAnsi="Calibri" w:cs="Calibri"/>
          <w:sz w:val="22"/>
          <w:szCs w:val="22"/>
          <w:vertAlign w:val="superscript"/>
        </w:rPr>
        <w:t>th</w:t>
      </w:r>
      <w:r>
        <w:rPr>
          <w:rFonts w:ascii="Calibri" w:hAnsi="Calibri" w:cs="Calibri"/>
          <w:sz w:val="22"/>
          <w:szCs w:val="22"/>
        </w:rPr>
        <w:t xml:space="preserve"> draft bid has been completed that has common pricing for all solar components, but prices each project separately.  T. White is attempting to schedule a meeting of the group.</w:t>
      </w:r>
      <w:r w:rsidR="000E221A" w:rsidRPr="00B357B4">
        <w:rPr>
          <w:rFonts w:ascii="Calibri" w:hAnsi="Calibri" w:cs="Calibri"/>
          <w:sz w:val="22"/>
          <w:szCs w:val="22"/>
        </w:rPr>
        <w:tab/>
      </w:r>
      <w:r w:rsidR="00FD20B4" w:rsidRPr="00B357B4">
        <w:rPr>
          <w:rFonts w:ascii="Calibri" w:hAnsi="Calibri" w:cs="Calibri"/>
          <w:sz w:val="22"/>
          <w:szCs w:val="22"/>
        </w:rPr>
        <w:t xml:space="preserve"> </w:t>
      </w:r>
    </w:p>
    <w:p w:rsidR="00CE66D1" w:rsidRPr="00B357B4" w:rsidRDefault="00CE66D1" w:rsidP="00CE66D1">
      <w:pPr>
        <w:ind w:left="2160"/>
        <w:contextualSpacing/>
        <w:rPr>
          <w:rFonts w:ascii="Calibri" w:hAnsi="Calibri" w:cs="Calibri"/>
          <w:sz w:val="22"/>
          <w:szCs w:val="22"/>
        </w:rPr>
      </w:pPr>
    </w:p>
    <w:p w:rsidR="00A9726E" w:rsidRDefault="00DF0AF3" w:rsidP="00A9726E">
      <w:pPr>
        <w:numPr>
          <w:ilvl w:val="0"/>
          <w:numId w:val="1"/>
        </w:numPr>
        <w:contextualSpacing/>
        <w:rPr>
          <w:rFonts w:ascii="Calibri" w:hAnsi="Calibri" w:cs="Calibri"/>
          <w:sz w:val="22"/>
          <w:szCs w:val="22"/>
        </w:rPr>
      </w:pPr>
      <w:r w:rsidRPr="00B357B4">
        <w:rPr>
          <w:rFonts w:ascii="Calibri" w:hAnsi="Calibri" w:cs="Calibri"/>
          <w:sz w:val="22"/>
          <w:szCs w:val="22"/>
        </w:rPr>
        <w:t xml:space="preserve">JUFS </w:t>
      </w:r>
      <w:r w:rsidR="001B5295" w:rsidRPr="00B357B4">
        <w:rPr>
          <w:rFonts w:ascii="Calibri" w:hAnsi="Calibri" w:cs="Calibri"/>
          <w:sz w:val="22"/>
          <w:szCs w:val="22"/>
        </w:rPr>
        <w:t>Simulator Group</w:t>
      </w:r>
      <w:r w:rsidR="00127C15" w:rsidRPr="00B357B4">
        <w:rPr>
          <w:rFonts w:ascii="Calibri" w:hAnsi="Calibri" w:cs="Calibri"/>
          <w:sz w:val="22"/>
          <w:szCs w:val="22"/>
        </w:rPr>
        <w:t xml:space="preserve"> </w:t>
      </w:r>
      <w:r w:rsidR="000B2392" w:rsidRPr="00B357B4">
        <w:rPr>
          <w:rFonts w:ascii="Calibri" w:hAnsi="Calibri" w:cs="Calibri"/>
          <w:sz w:val="22"/>
          <w:szCs w:val="22"/>
        </w:rPr>
        <w:tab/>
      </w:r>
    </w:p>
    <w:p w:rsidR="00DF0AF3" w:rsidRPr="00B357B4" w:rsidRDefault="00A9726E" w:rsidP="00A9726E">
      <w:pPr>
        <w:numPr>
          <w:ilvl w:val="1"/>
          <w:numId w:val="1"/>
        </w:numPr>
        <w:contextualSpacing/>
        <w:rPr>
          <w:rFonts w:ascii="Calibri" w:hAnsi="Calibri" w:cs="Calibri"/>
          <w:sz w:val="22"/>
          <w:szCs w:val="22"/>
        </w:rPr>
      </w:pPr>
      <w:r>
        <w:rPr>
          <w:rFonts w:ascii="Calibri" w:hAnsi="Calibri" w:cs="Calibri"/>
          <w:sz w:val="22"/>
          <w:szCs w:val="22"/>
        </w:rPr>
        <w:t xml:space="preserve">The new </w:t>
      </w:r>
      <w:proofErr w:type="spellStart"/>
      <w:r>
        <w:rPr>
          <w:rFonts w:ascii="Calibri" w:hAnsi="Calibri" w:cs="Calibri"/>
          <w:sz w:val="22"/>
          <w:szCs w:val="22"/>
        </w:rPr>
        <w:t>Streetsmarts</w:t>
      </w:r>
      <w:proofErr w:type="spellEnd"/>
      <w:r>
        <w:rPr>
          <w:rFonts w:ascii="Calibri" w:hAnsi="Calibri" w:cs="Calibri"/>
          <w:sz w:val="22"/>
          <w:szCs w:val="22"/>
        </w:rPr>
        <w:t xml:space="preserve"> VR Simulator has arrived.  C. Smith has been testing it prior to delivery to the governments.  Board members present were given an opportunity to use the system to try it out.</w:t>
      </w:r>
      <w:r w:rsidR="000D50F0" w:rsidRPr="00B357B4">
        <w:rPr>
          <w:rFonts w:ascii="Calibri" w:hAnsi="Calibri" w:cs="Calibri"/>
          <w:sz w:val="22"/>
          <w:szCs w:val="22"/>
        </w:rPr>
        <w:tab/>
      </w:r>
    </w:p>
    <w:p w:rsidR="00E25EAE" w:rsidRPr="00A9726E" w:rsidRDefault="00E25EAE" w:rsidP="00A9726E">
      <w:pPr>
        <w:rPr>
          <w:rFonts w:ascii="Calibri" w:hAnsi="Calibri" w:cs="Calibri"/>
          <w:sz w:val="22"/>
          <w:szCs w:val="22"/>
        </w:rPr>
      </w:pPr>
    </w:p>
    <w:p w:rsidR="00896D0D" w:rsidRDefault="00A9726E" w:rsidP="00A9726E">
      <w:pPr>
        <w:numPr>
          <w:ilvl w:val="0"/>
          <w:numId w:val="1"/>
        </w:numPr>
        <w:contextualSpacing/>
        <w:rPr>
          <w:rFonts w:ascii="Calibri" w:hAnsi="Calibri" w:cs="Calibri"/>
          <w:sz w:val="22"/>
          <w:szCs w:val="22"/>
        </w:rPr>
      </w:pPr>
      <w:r>
        <w:rPr>
          <w:rFonts w:ascii="Calibri" w:hAnsi="Calibri" w:cs="Calibri"/>
          <w:sz w:val="22"/>
          <w:szCs w:val="22"/>
        </w:rPr>
        <w:t>Membership Renewal / Prospective Members</w:t>
      </w:r>
    </w:p>
    <w:p w:rsidR="009F52D6" w:rsidRDefault="009F52D6" w:rsidP="009F52D6">
      <w:pPr>
        <w:numPr>
          <w:ilvl w:val="1"/>
          <w:numId w:val="1"/>
        </w:numPr>
        <w:contextualSpacing/>
        <w:rPr>
          <w:rFonts w:ascii="Calibri" w:hAnsi="Calibri" w:cs="Calibri"/>
          <w:sz w:val="22"/>
          <w:szCs w:val="22"/>
        </w:rPr>
      </w:pPr>
      <w:r>
        <w:rPr>
          <w:rFonts w:ascii="Calibri" w:hAnsi="Calibri" w:cs="Calibri"/>
          <w:sz w:val="22"/>
          <w:szCs w:val="22"/>
        </w:rPr>
        <w:t>T. White stated that six governments had not paid their dues yet.  At this time in 2021, seven governments had not paid, and CLG also had fewer members.</w:t>
      </w:r>
    </w:p>
    <w:p w:rsidR="009F52D6" w:rsidRDefault="009F52D6" w:rsidP="009F52D6">
      <w:pPr>
        <w:numPr>
          <w:ilvl w:val="1"/>
          <w:numId w:val="1"/>
        </w:numPr>
        <w:contextualSpacing/>
        <w:rPr>
          <w:rFonts w:ascii="Calibri" w:hAnsi="Calibri" w:cs="Calibri"/>
          <w:sz w:val="22"/>
          <w:szCs w:val="22"/>
        </w:rPr>
      </w:pPr>
      <w:r>
        <w:rPr>
          <w:rFonts w:ascii="Calibri" w:hAnsi="Calibri" w:cs="Calibri"/>
          <w:sz w:val="22"/>
          <w:szCs w:val="22"/>
        </w:rPr>
        <w:t>M. Rahall stated that he believed Miami Twp. (Hamilton County) would join.  They have a new Administrator named Brien Lacy.  He was formerly Police Chief in Cleves.</w:t>
      </w:r>
    </w:p>
    <w:p w:rsidR="009F52D6" w:rsidRPr="009F52D6" w:rsidRDefault="009F52D6" w:rsidP="009F52D6">
      <w:pPr>
        <w:numPr>
          <w:ilvl w:val="1"/>
          <w:numId w:val="1"/>
        </w:numPr>
        <w:contextualSpacing/>
        <w:rPr>
          <w:rFonts w:ascii="Calibri" w:hAnsi="Calibri" w:cs="Calibri"/>
          <w:sz w:val="22"/>
          <w:szCs w:val="22"/>
        </w:rPr>
      </w:pPr>
      <w:r>
        <w:rPr>
          <w:rFonts w:ascii="Calibri" w:hAnsi="Calibri" w:cs="Calibri"/>
          <w:sz w:val="22"/>
          <w:szCs w:val="22"/>
        </w:rPr>
        <w:t xml:space="preserve">T. White updated the Board on other prospective members.  Norwood intends to join, but they are going to delay that for a few months because of their fiscal status.  Miami Twp. (Montgomery Count) is reviewing their memberships and is still interested.  T. White has a meeting set up with Susan Ayers, the new Administrator in Union Township, to discuss membership.  Butler County </w:t>
      </w:r>
      <w:proofErr w:type="spellStart"/>
      <w:r>
        <w:rPr>
          <w:rFonts w:ascii="Calibri" w:hAnsi="Calibri" w:cs="Calibri"/>
          <w:sz w:val="22"/>
          <w:szCs w:val="22"/>
        </w:rPr>
        <w:t>Metroparks</w:t>
      </w:r>
      <w:proofErr w:type="spellEnd"/>
      <w:r>
        <w:rPr>
          <w:rFonts w:ascii="Calibri" w:hAnsi="Calibri" w:cs="Calibri"/>
          <w:sz w:val="22"/>
          <w:szCs w:val="22"/>
        </w:rPr>
        <w:t xml:space="preserve"> and Clermont County Park District will not be joining.</w:t>
      </w:r>
    </w:p>
    <w:p w:rsidR="00A9726E" w:rsidRPr="00A9726E" w:rsidRDefault="00A9726E" w:rsidP="00A9726E">
      <w:pPr>
        <w:contextualSpacing/>
        <w:rPr>
          <w:rFonts w:ascii="Calibri" w:hAnsi="Calibri" w:cs="Calibri"/>
          <w:sz w:val="22"/>
          <w:szCs w:val="22"/>
        </w:rPr>
      </w:pPr>
    </w:p>
    <w:p w:rsidR="00434849" w:rsidRDefault="00DF0AF3" w:rsidP="00A23248">
      <w:pPr>
        <w:numPr>
          <w:ilvl w:val="0"/>
          <w:numId w:val="1"/>
        </w:numPr>
        <w:tabs>
          <w:tab w:val="clear" w:pos="720"/>
        </w:tabs>
        <w:contextualSpacing/>
        <w:rPr>
          <w:rFonts w:ascii="Calibri" w:hAnsi="Calibri" w:cs="Calibri"/>
          <w:sz w:val="22"/>
          <w:szCs w:val="22"/>
        </w:rPr>
      </w:pPr>
      <w:r w:rsidRPr="00B357B4">
        <w:rPr>
          <w:rFonts w:ascii="Calibri" w:hAnsi="Calibri" w:cs="Calibri"/>
          <w:sz w:val="22"/>
          <w:szCs w:val="22"/>
        </w:rPr>
        <w:t>Adjourn</w:t>
      </w:r>
    </w:p>
    <w:p w:rsidR="009F52D6" w:rsidRPr="00B357B4" w:rsidRDefault="009F52D6" w:rsidP="009F52D6">
      <w:pPr>
        <w:numPr>
          <w:ilvl w:val="1"/>
          <w:numId w:val="1"/>
        </w:numPr>
        <w:contextualSpacing/>
        <w:rPr>
          <w:rFonts w:ascii="Calibri" w:hAnsi="Calibri" w:cs="Calibri"/>
          <w:sz w:val="22"/>
          <w:szCs w:val="22"/>
        </w:rPr>
      </w:pPr>
      <w:r>
        <w:rPr>
          <w:rFonts w:ascii="Calibri" w:hAnsi="Calibri" w:cs="Calibri"/>
          <w:sz w:val="22"/>
          <w:szCs w:val="22"/>
        </w:rPr>
        <w:t>Meeting adjourned at 2:30.</w:t>
      </w:r>
      <w:bookmarkStart w:id="0" w:name="_GoBack"/>
      <w:bookmarkEnd w:id="0"/>
    </w:p>
    <w:sectPr w:rsidR="009F52D6" w:rsidRPr="00B357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A80" w:rsidRDefault="00E40A80" w:rsidP="00E40A80">
      <w:r>
        <w:separator/>
      </w:r>
    </w:p>
  </w:endnote>
  <w:endnote w:type="continuationSeparator" w:id="0">
    <w:p w:rsidR="00E40A80" w:rsidRDefault="00E40A80"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55057"/>
      <w:docPartObj>
        <w:docPartGallery w:val="Page Numbers (Bottom of Page)"/>
        <w:docPartUnique/>
      </w:docPartObj>
    </w:sdtPr>
    <w:sdtEndPr>
      <w:rPr>
        <w:noProof/>
      </w:rPr>
    </w:sdtEndPr>
    <w:sdtContent>
      <w:p w:rsidR="000D50F0" w:rsidRDefault="000D50F0">
        <w:pPr>
          <w:pStyle w:val="Footer"/>
        </w:pPr>
        <w:r>
          <w:fldChar w:fldCharType="begin"/>
        </w:r>
        <w:r>
          <w:instrText xml:space="preserve"> PAGE   \* MERGEFORMAT </w:instrText>
        </w:r>
        <w:r>
          <w:fldChar w:fldCharType="separate"/>
        </w:r>
        <w:r w:rsidR="009F52D6">
          <w:rPr>
            <w:noProof/>
          </w:rPr>
          <w:t>1</w:t>
        </w:r>
        <w:r>
          <w:rPr>
            <w:noProof/>
          </w:rPr>
          <w:fldChar w:fldCharType="end"/>
        </w:r>
      </w:p>
    </w:sdtContent>
  </w:sdt>
  <w:p w:rsidR="000D50F0" w:rsidRDefault="000D50F0">
    <w:pPr>
      <w:pStyle w:val="Footer"/>
    </w:pPr>
  </w:p>
  <w:p w:rsidR="00BB3DE6" w:rsidRDefault="00BB3DE6"/>
  <w:p w:rsidR="00BB3DE6" w:rsidRDefault="00BB3D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A80" w:rsidRDefault="00E40A80" w:rsidP="00E40A80">
      <w:r>
        <w:separator/>
      </w:r>
    </w:p>
  </w:footnote>
  <w:footnote w:type="continuationSeparator" w:id="0">
    <w:p w:rsidR="00E40A80" w:rsidRDefault="00E40A80" w:rsidP="00E4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F7"/>
    <w:multiLevelType w:val="hybridMultilevel"/>
    <w:tmpl w:val="2B4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A1FF2"/>
    <w:multiLevelType w:val="hybridMultilevel"/>
    <w:tmpl w:val="859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C7DB2"/>
    <w:multiLevelType w:val="hybridMultilevel"/>
    <w:tmpl w:val="CDB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DF8"/>
    <w:multiLevelType w:val="hybridMultilevel"/>
    <w:tmpl w:val="565C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971FD"/>
    <w:multiLevelType w:val="hybridMultilevel"/>
    <w:tmpl w:val="75A6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64AEB"/>
    <w:multiLevelType w:val="hybridMultilevel"/>
    <w:tmpl w:val="E270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857A8"/>
    <w:multiLevelType w:val="hybridMultilevel"/>
    <w:tmpl w:val="418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B7581"/>
    <w:multiLevelType w:val="hybridMultilevel"/>
    <w:tmpl w:val="36AA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55758"/>
    <w:multiLevelType w:val="hybridMultilevel"/>
    <w:tmpl w:val="11EC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34FBD"/>
    <w:multiLevelType w:val="hybridMultilevel"/>
    <w:tmpl w:val="828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C3595"/>
    <w:multiLevelType w:val="hybridMultilevel"/>
    <w:tmpl w:val="9CF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D6EF4"/>
    <w:multiLevelType w:val="hybridMultilevel"/>
    <w:tmpl w:val="A26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72CF7"/>
    <w:multiLevelType w:val="hybridMultilevel"/>
    <w:tmpl w:val="9BE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D5A19"/>
    <w:multiLevelType w:val="hybridMultilevel"/>
    <w:tmpl w:val="79D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85CE8"/>
    <w:multiLevelType w:val="hybridMultilevel"/>
    <w:tmpl w:val="D5A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70A36"/>
    <w:multiLevelType w:val="hybridMultilevel"/>
    <w:tmpl w:val="F99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E13"/>
    <w:multiLevelType w:val="hybridMultilevel"/>
    <w:tmpl w:val="7004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13CA4"/>
    <w:multiLevelType w:val="hybridMultilevel"/>
    <w:tmpl w:val="1C9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F453D"/>
    <w:multiLevelType w:val="hybridMultilevel"/>
    <w:tmpl w:val="0E2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F3DBC"/>
    <w:multiLevelType w:val="hybridMultilevel"/>
    <w:tmpl w:val="2B2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F1CEC"/>
    <w:multiLevelType w:val="hybridMultilevel"/>
    <w:tmpl w:val="6F5C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62244"/>
    <w:multiLevelType w:val="hybridMultilevel"/>
    <w:tmpl w:val="8A1A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A66BC"/>
    <w:multiLevelType w:val="hybridMultilevel"/>
    <w:tmpl w:val="0E72A7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5665161C"/>
    <w:multiLevelType w:val="hybridMultilevel"/>
    <w:tmpl w:val="C7D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DB4B53"/>
    <w:multiLevelType w:val="hybridMultilevel"/>
    <w:tmpl w:val="F30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65BCD"/>
    <w:multiLevelType w:val="hybridMultilevel"/>
    <w:tmpl w:val="079066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5F121159"/>
    <w:multiLevelType w:val="hybridMultilevel"/>
    <w:tmpl w:val="5C28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3C34A6"/>
    <w:multiLevelType w:val="hybridMultilevel"/>
    <w:tmpl w:val="0B6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D2190B"/>
    <w:multiLevelType w:val="hybridMultilevel"/>
    <w:tmpl w:val="DF0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506CEF"/>
    <w:multiLevelType w:val="hybridMultilevel"/>
    <w:tmpl w:val="D6E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33711"/>
    <w:multiLevelType w:val="hybridMultilevel"/>
    <w:tmpl w:val="A26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4"/>
  </w:num>
  <w:num w:numId="4">
    <w:abstractNumId w:val="11"/>
  </w:num>
  <w:num w:numId="5">
    <w:abstractNumId w:val="43"/>
  </w:num>
  <w:num w:numId="6">
    <w:abstractNumId w:val="15"/>
  </w:num>
  <w:num w:numId="7">
    <w:abstractNumId w:val="38"/>
  </w:num>
  <w:num w:numId="8">
    <w:abstractNumId w:val="36"/>
  </w:num>
  <w:num w:numId="9">
    <w:abstractNumId w:val="30"/>
  </w:num>
  <w:num w:numId="10">
    <w:abstractNumId w:val="25"/>
  </w:num>
  <w:num w:numId="11">
    <w:abstractNumId w:val="37"/>
  </w:num>
  <w:num w:numId="12">
    <w:abstractNumId w:val="42"/>
  </w:num>
  <w:num w:numId="13">
    <w:abstractNumId w:val="27"/>
  </w:num>
  <w:num w:numId="14">
    <w:abstractNumId w:val="40"/>
  </w:num>
  <w:num w:numId="15">
    <w:abstractNumId w:val="46"/>
  </w:num>
  <w:num w:numId="16">
    <w:abstractNumId w:val="6"/>
  </w:num>
  <w:num w:numId="17">
    <w:abstractNumId w:val="45"/>
  </w:num>
  <w:num w:numId="18">
    <w:abstractNumId w:val="17"/>
  </w:num>
  <w:num w:numId="19">
    <w:abstractNumId w:val="29"/>
  </w:num>
  <w:num w:numId="20">
    <w:abstractNumId w:val="4"/>
  </w:num>
  <w:num w:numId="21">
    <w:abstractNumId w:val="16"/>
  </w:num>
  <w:num w:numId="22">
    <w:abstractNumId w:val="20"/>
  </w:num>
  <w:num w:numId="23">
    <w:abstractNumId w:val="24"/>
  </w:num>
  <w:num w:numId="24">
    <w:abstractNumId w:val="18"/>
  </w:num>
  <w:num w:numId="25">
    <w:abstractNumId w:val="13"/>
  </w:num>
  <w:num w:numId="26">
    <w:abstractNumId w:val="22"/>
  </w:num>
  <w:num w:numId="27">
    <w:abstractNumId w:val="12"/>
  </w:num>
  <w:num w:numId="28">
    <w:abstractNumId w:val="9"/>
  </w:num>
  <w:num w:numId="29">
    <w:abstractNumId w:val="2"/>
  </w:num>
  <w:num w:numId="30">
    <w:abstractNumId w:val="8"/>
  </w:num>
  <w:num w:numId="31">
    <w:abstractNumId w:val="10"/>
  </w:num>
  <w:num w:numId="32">
    <w:abstractNumId w:val="33"/>
  </w:num>
  <w:num w:numId="33">
    <w:abstractNumId w:val="0"/>
  </w:num>
  <w:num w:numId="34">
    <w:abstractNumId w:val="44"/>
  </w:num>
  <w:num w:numId="35">
    <w:abstractNumId w:val="28"/>
  </w:num>
  <w:num w:numId="36">
    <w:abstractNumId w:val="14"/>
  </w:num>
  <w:num w:numId="37">
    <w:abstractNumId w:val="3"/>
  </w:num>
  <w:num w:numId="38">
    <w:abstractNumId w:val="21"/>
  </w:num>
  <w:num w:numId="39">
    <w:abstractNumId w:val="41"/>
  </w:num>
  <w:num w:numId="40">
    <w:abstractNumId w:val="19"/>
  </w:num>
  <w:num w:numId="41">
    <w:abstractNumId w:val="31"/>
  </w:num>
  <w:num w:numId="42">
    <w:abstractNumId w:val="7"/>
  </w:num>
  <w:num w:numId="43">
    <w:abstractNumId w:val="26"/>
  </w:num>
  <w:num w:numId="44">
    <w:abstractNumId w:val="32"/>
  </w:num>
  <w:num w:numId="45">
    <w:abstractNumId w:val="39"/>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3"/>
    <w:rsid w:val="000021BF"/>
    <w:rsid w:val="00051BE7"/>
    <w:rsid w:val="00072D80"/>
    <w:rsid w:val="000B2392"/>
    <w:rsid w:val="000D13E4"/>
    <w:rsid w:val="000D50F0"/>
    <w:rsid w:val="000E221A"/>
    <w:rsid w:val="00127C15"/>
    <w:rsid w:val="001B5295"/>
    <w:rsid w:val="001C07F5"/>
    <w:rsid w:val="00251B19"/>
    <w:rsid w:val="002626DF"/>
    <w:rsid w:val="00322B49"/>
    <w:rsid w:val="00363125"/>
    <w:rsid w:val="00367CF1"/>
    <w:rsid w:val="00376463"/>
    <w:rsid w:val="003A3F14"/>
    <w:rsid w:val="003D77A1"/>
    <w:rsid w:val="004009E5"/>
    <w:rsid w:val="004328F7"/>
    <w:rsid w:val="00434849"/>
    <w:rsid w:val="00435C56"/>
    <w:rsid w:val="004376DB"/>
    <w:rsid w:val="00453D6E"/>
    <w:rsid w:val="00475882"/>
    <w:rsid w:val="004B16D7"/>
    <w:rsid w:val="004D7C62"/>
    <w:rsid w:val="004E3181"/>
    <w:rsid w:val="004F2E5E"/>
    <w:rsid w:val="00515B4B"/>
    <w:rsid w:val="0055288F"/>
    <w:rsid w:val="00565845"/>
    <w:rsid w:val="00572702"/>
    <w:rsid w:val="005A1071"/>
    <w:rsid w:val="005A5586"/>
    <w:rsid w:val="005C0674"/>
    <w:rsid w:val="005E7252"/>
    <w:rsid w:val="0062434C"/>
    <w:rsid w:val="00684DB9"/>
    <w:rsid w:val="006B4E35"/>
    <w:rsid w:val="006B6E0E"/>
    <w:rsid w:val="006F56FD"/>
    <w:rsid w:val="00713BF1"/>
    <w:rsid w:val="00766109"/>
    <w:rsid w:val="007A7EA3"/>
    <w:rsid w:val="00800575"/>
    <w:rsid w:val="008215C4"/>
    <w:rsid w:val="00842BB2"/>
    <w:rsid w:val="0085370A"/>
    <w:rsid w:val="00896D0D"/>
    <w:rsid w:val="008B7E63"/>
    <w:rsid w:val="008E7779"/>
    <w:rsid w:val="00901D0A"/>
    <w:rsid w:val="00913C6D"/>
    <w:rsid w:val="009C2A4D"/>
    <w:rsid w:val="009E4369"/>
    <w:rsid w:val="009F0410"/>
    <w:rsid w:val="009F2D92"/>
    <w:rsid w:val="009F52D6"/>
    <w:rsid w:val="00A00E25"/>
    <w:rsid w:val="00A07A5B"/>
    <w:rsid w:val="00A23248"/>
    <w:rsid w:val="00A34C6E"/>
    <w:rsid w:val="00A75DEA"/>
    <w:rsid w:val="00A76F71"/>
    <w:rsid w:val="00A81C51"/>
    <w:rsid w:val="00A82806"/>
    <w:rsid w:val="00A96F04"/>
    <w:rsid w:val="00A9726E"/>
    <w:rsid w:val="00AA0308"/>
    <w:rsid w:val="00AB77A5"/>
    <w:rsid w:val="00AF76E5"/>
    <w:rsid w:val="00B02666"/>
    <w:rsid w:val="00B27700"/>
    <w:rsid w:val="00B357B4"/>
    <w:rsid w:val="00B85C17"/>
    <w:rsid w:val="00BB3DE6"/>
    <w:rsid w:val="00C25378"/>
    <w:rsid w:val="00C3246B"/>
    <w:rsid w:val="00C37654"/>
    <w:rsid w:val="00C55127"/>
    <w:rsid w:val="00C73BE4"/>
    <w:rsid w:val="00CB0157"/>
    <w:rsid w:val="00CD6304"/>
    <w:rsid w:val="00CE66D1"/>
    <w:rsid w:val="00D0363E"/>
    <w:rsid w:val="00D0383B"/>
    <w:rsid w:val="00D05717"/>
    <w:rsid w:val="00D45C34"/>
    <w:rsid w:val="00D5207F"/>
    <w:rsid w:val="00D84C80"/>
    <w:rsid w:val="00DC567A"/>
    <w:rsid w:val="00DD144D"/>
    <w:rsid w:val="00DF0AF3"/>
    <w:rsid w:val="00E25EAE"/>
    <w:rsid w:val="00E3700E"/>
    <w:rsid w:val="00E40A80"/>
    <w:rsid w:val="00E878A8"/>
    <w:rsid w:val="00EA30CF"/>
    <w:rsid w:val="00EE56AD"/>
    <w:rsid w:val="00F209D6"/>
    <w:rsid w:val="00F60342"/>
    <w:rsid w:val="00F94CC9"/>
    <w:rsid w:val="00FD1770"/>
    <w:rsid w:val="00FD20B4"/>
    <w:rsid w:val="00FE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16D1-FD71-4647-9F44-C1D983D1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TJ</cp:lastModifiedBy>
  <cp:revision>7</cp:revision>
  <dcterms:created xsi:type="dcterms:W3CDTF">2022-05-24T17:30:00Z</dcterms:created>
  <dcterms:modified xsi:type="dcterms:W3CDTF">2022-05-24T18:20:00Z</dcterms:modified>
</cp:coreProperties>
</file>