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2A" w:rsidRPr="0071672A" w:rsidRDefault="0071672A" w:rsidP="0071672A">
      <w:pPr>
        <w:shd w:val="clear" w:color="auto" w:fill="FFFFFF"/>
        <w:spacing w:line="240" w:lineRule="auto"/>
        <w:rPr>
          <w:rFonts w:ascii="Arial" w:eastAsia="Times New Roman" w:hAnsi="Arial" w:cs="Arial"/>
          <w:b/>
          <w:bCs/>
          <w:color w:val="000080"/>
          <w:sz w:val="24"/>
          <w:szCs w:val="24"/>
        </w:rPr>
      </w:pPr>
      <w:r w:rsidRPr="0071672A">
        <w:rPr>
          <w:rFonts w:ascii="Arial" w:eastAsia="Times New Roman" w:hAnsi="Arial" w:cs="Arial"/>
          <w:b/>
          <w:bCs/>
          <w:color w:val="000080"/>
          <w:sz w:val="24"/>
          <w:szCs w:val="24"/>
        </w:rPr>
        <w:t>§ 452.12</w:t>
      </w:r>
      <w:proofErr w:type="gramStart"/>
      <w:r w:rsidRPr="0071672A">
        <w:rPr>
          <w:rFonts w:ascii="Arial" w:eastAsia="Times New Roman" w:hAnsi="Arial" w:cs="Arial"/>
          <w:b/>
          <w:bCs/>
          <w:color w:val="000080"/>
          <w:sz w:val="24"/>
          <w:szCs w:val="24"/>
        </w:rPr>
        <w:t>  SNOW</w:t>
      </w:r>
      <w:proofErr w:type="gramEnd"/>
      <w:r w:rsidRPr="0071672A">
        <w:rPr>
          <w:rFonts w:ascii="Arial" w:eastAsia="Times New Roman" w:hAnsi="Arial" w:cs="Arial"/>
          <w:b/>
          <w:bCs/>
          <w:color w:val="000080"/>
          <w:sz w:val="24"/>
          <w:szCs w:val="24"/>
        </w:rPr>
        <w:t xml:space="preserve"> EMERGENCIES.</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(a)   As used in this section, </w:t>
      </w:r>
      <w:r w:rsidRPr="0071672A">
        <w:rPr>
          <w:rFonts w:ascii="Arial" w:eastAsia="Times New Roman" w:hAnsi="Arial" w:cs="Arial"/>
          <w:b/>
          <w:bCs/>
          <w:i/>
          <w:iCs/>
          <w:color w:val="212529"/>
          <w:sz w:val="24"/>
          <w:szCs w:val="24"/>
        </w:rPr>
        <w:t>SNOW EMERGENCY</w:t>
      </w:r>
      <w:r w:rsidRPr="0071672A">
        <w:rPr>
          <w:rFonts w:ascii="Arial" w:eastAsia="Times New Roman" w:hAnsi="Arial" w:cs="Arial"/>
          <w:color w:val="212529"/>
          <w:sz w:val="24"/>
          <w:szCs w:val="24"/>
        </w:rPr>
        <w:t> means a state of street conditions that is hazardous or dangerous to vehicular and pedestrian traffic, or appears likely to become so, due to snow, sleet, freezing rain or other weather conditions.</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(b)   The following are hereby declared to be snow emergency streets or routes:</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(1)   South and North Wayne Avenue from the southern municipal corporation line north to the north municipal corporation line;</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(2)   Wyoming Avenue from the west municipal corporation line east to the east municipal corporation line;</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(3)   North Cooper and South Cooper Avenue from Catherine Avenue to the west corporation line;</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(4)   Mulberry Street from the west corporation line to North Wayne Avenue;</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(5)   Hillside Avenue from Washington Avenue to Anna Street;</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(6)   Lock Street from Wyoming Avenue to Williams Street;</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(7)   Williams Street from Wyoming Avenue to Davis Street;</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(8)   Davis Street from Williams Street to the east corporation line;</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xml:space="preserve">      (9)   West </w:t>
      </w:r>
      <w:proofErr w:type="spellStart"/>
      <w:r w:rsidRPr="0071672A">
        <w:rPr>
          <w:rFonts w:ascii="Arial" w:eastAsia="Times New Roman" w:hAnsi="Arial" w:cs="Arial"/>
          <w:color w:val="212529"/>
          <w:sz w:val="24"/>
          <w:szCs w:val="24"/>
        </w:rPr>
        <w:t>Forrer</w:t>
      </w:r>
      <w:proofErr w:type="spellEnd"/>
      <w:r w:rsidRPr="0071672A">
        <w:rPr>
          <w:rFonts w:ascii="Arial" w:eastAsia="Times New Roman" w:hAnsi="Arial" w:cs="Arial"/>
          <w:color w:val="212529"/>
          <w:sz w:val="24"/>
          <w:szCs w:val="24"/>
        </w:rPr>
        <w:t xml:space="preserve"> Street from Wyoming Avenue to the north corporation line; and</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w:t>
      </w:r>
      <w:proofErr w:type="gramStart"/>
      <w:r w:rsidRPr="0071672A">
        <w:rPr>
          <w:rFonts w:ascii="Arial" w:eastAsia="Times New Roman" w:hAnsi="Arial" w:cs="Arial"/>
          <w:color w:val="212529"/>
          <w:sz w:val="24"/>
          <w:szCs w:val="24"/>
        </w:rPr>
        <w:t>(10)   Shepherd Avenue from north corporation line to Wyoming Avenue.</w:t>
      </w:r>
      <w:proofErr w:type="gramEnd"/>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(c)   A snow emergency shall automatically be in force and declared in the municipality whenever a snow emergency is declared to be in effect by and for the City of Cincinnati.</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(d)   When a snow emergency comes into effect, the Village Administrator or his or her designated representative shall inform the public thereof by issuing a press release to the local radio, television, and news services.</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(e)   Such snow emergency shall continue in full force and effect until it is declared to be over by the Village Administrator, at which time he or she shall notify the public, as provided in division (d).</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(f)   No person shall park a vehicle on any snow emergency street or route, provided that special signs are erected indicating such street or route, during the period of any snow emergency.</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(1)   A vehicle parked on a snow emergency street or route at the time a snow emergency comes into force, when it comes into force between the hours of 6:00 a.m. and 8:00 p.m., shall be removed within three hours.</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xml:space="preserve">      (2)   A vehicle parked on a snow emergency route at the time a snow emergency comes into force, when it comes into force between the hours of 8:00 p.m. and 6:00 </w:t>
      </w:r>
      <w:r w:rsidRPr="0071672A">
        <w:rPr>
          <w:rFonts w:ascii="Arial" w:eastAsia="Times New Roman" w:hAnsi="Arial" w:cs="Arial"/>
          <w:color w:val="212529"/>
          <w:sz w:val="24"/>
          <w:szCs w:val="24"/>
        </w:rPr>
        <w:lastRenderedPageBreak/>
        <w:t>a.m. of the following day, shall be removed prior to 9:00 a.m. following the time such snow emergency comes into force.</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   (g)   A vehicle found parked in violation of division (f) may be removed or towed away by commercial wrecker, upon authorization by a police officer. The registered owner of such vehicle shall be liable for payment of the expense of towing such vehicle and any storage expense incident thereto. Such liability shall be in addition to the penalty provided in §§ </w:t>
      </w:r>
      <w:hyperlink r:id="rId5" w:anchor="JD_408.01" w:history="1">
        <w:r w:rsidRPr="0071672A">
          <w:rPr>
            <w:rFonts w:ascii="Arial" w:eastAsia="Times New Roman" w:hAnsi="Arial" w:cs="Arial"/>
            <w:color w:val="4275BD"/>
            <w:sz w:val="24"/>
            <w:szCs w:val="24"/>
            <w:u w:val="single"/>
          </w:rPr>
          <w:t>408.01</w:t>
        </w:r>
      </w:hyperlink>
      <w:r w:rsidRPr="0071672A">
        <w:rPr>
          <w:rFonts w:ascii="Arial" w:eastAsia="Times New Roman" w:hAnsi="Arial" w:cs="Arial"/>
          <w:color w:val="212529"/>
          <w:sz w:val="24"/>
          <w:szCs w:val="24"/>
        </w:rPr>
        <w:t> and </w:t>
      </w:r>
      <w:hyperlink r:id="rId6" w:anchor="JD_408.02" w:history="1">
        <w:r w:rsidRPr="0071672A">
          <w:rPr>
            <w:rFonts w:ascii="Arial" w:eastAsia="Times New Roman" w:hAnsi="Arial" w:cs="Arial"/>
            <w:color w:val="4275BD"/>
            <w:sz w:val="24"/>
            <w:szCs w:val="24"/>
            <w:u w:val="single"/>
          </w:rPr>
          <w:t>408.02</w:t>
        </w:r>
      </w:hyperlink>
      <w:r w:rsidRPr="0071672A">
        <w:rPr>
          <w:rFonts w:ascii="Arial" w:eastAsia="Times New Roman" w:hAnsi="Arial" w:cs="Arial"/>
          <w:color w:val="212529"/>
          <w:sz w:val="24"/>
          <w:szCs w:val="24"/>
        </w:rPr>
        <w:t>.</w:t>
      </w:r>
    </w:p>
    <w:p w:rsidR="0071672A" w:rsidRPr="0071672A" w:rsidRDefault="0071672A" w:rsidP="0071672A">
      <w:pPr>
        <w:shd w:val="clear" w:color="auto" w:fill="FFFFFF"/>
        <w:spacing w:after="180" w:line="240" w:lineRule="auto"/>
        <w:rPr>
          <w:rFonts w:ascii="Arial" w:eastAsia="Times New Roman" w:hAnsi="Arial" w:cs="Arial"/>
          <w:color w:val="212529"/>
          <w:sz w:val="24"/>
          <w:szCs w:val="24"/>
        </w:rPr>
      </w:pPr>
      <w:r w:rsidRPr="0071672A">
        <w:rPr>
          <w:rFonts w:ascii="Arial" w:eastAsia="Times New Roman" w:hAnsi="Arial" w:cs="Arial"/>
          <w:color w:val="212529"/>
          <w:sz w:val="24"/>
          <w:szCs w:val="24"/>
        </w:rPr>
        <w:t>(Ord. 36-1978, passed 9-18-1978; Am. Ord. 82-3, passed 1-4-1982; Am. Ord. 2004-48, passed 11-16-2004)  Penalty, see §§ </w:t>
      </w:r>
      <w:hyperlink r:id="rId7" w:anchor="JD_408.01" w:history="1">
        <w:r w:rsidRPr="0071672A">
          <w:rPr>
            <w:rFonts w:ascii="Arial" w:eastAsia="Times New Roman" w:hAnsi="Arial" w:cs="Arial"/>
            <w:color w:val="4275BD"/>
            <w:sz w:val="24"/>
            <w:szCs w:val="24"/>
            <w:u w:val="single"/>
          </w:rPr>
          <w:t>408.01</w:t>
        </w:r>
      </w:hyperlink>
      <w:r w:rsidRPr="0071672A">
        <w:rPr>
          <w:rFonts w:ascii="Arial" w:eastAsia="Times New Roman" w:hAnsi="Arial" w:cs="Arial"/>
          <w:color w:val="212529"/>
          <w:sz w:val="24"/>
          <w:szCs w:val="24"/>
        </w:rPr>
        <w:t> and </w:t>
      </w:r>
      <w:hyperlink r:id="rId8" w:anchor="JD_408.02" w:history="1">
        <w:r w:rsidRPr="0071672A">
          <w:rPr>
            <w:rFonts w:ascii="Arial" w:eastAsia="Times New Roman" w:hAnsi="Arial" w:cs="Arial"/>
            <w:color w:val="4275BD"/>
            <w:sz w:val="24"/>
            <w:szCs w:val="24"/>
            <w:u w:val="single"/>
          </w:rPr>
          <w:t>408.02</w:t>
        </w:r>
      </w:hyperlink>
    </w:p>
    <w:p w:rsidR="00F77B3F" w:rsidRDefault="00F77B3F">
      <w:bookmarkStart w:id="0" w:name="_GoBack"/>
      <w:bookmarkEnd w:id="0"/>
    </w:p>
    <w:sectPr w:rsidR="00F7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2A"/>
    <w:rsid w:val="0071672A"/>
    <w:rsid w:val="00F7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7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34969">
      <w:bodyDiv w:val="1"/>
      <w:marLeft w:val="0"/>
      <w:marRight w:val="0"/>
      <w:marTop w:val="0"/>
      <w:marBottom w:val="0"/>
      <w:divBdr>
        <w:top w:val="none" w:sz="0" w:space="0" w:color="auto"/>
        <w:left w:val="none" w:sz="0" w:space="0" w:color="auto"/>
        <w:bottom w:val="none" w:sz="0" w:space="0" w:color="auto"/>
        <w:right w:val="none" w:sz="0" w:space="0" w:color="auto"/>
      </w:divBdr>
      <w:divsChild>
        <w:div w:id="2088108475">
          <w:marLeft w:val="1440"/>
          <w:marRight w:val="0"/>
          <w:marTop w:val="0"/>
          <w:marBottom w:val="280"/>
          <w:divBdr>
            <w:top w:val="none" w:sz="0" w:space="0" w:color="auto"/>
            <w:left w:val="none" w:sz="0" w:space="0" w:color="auto"/>
            <w:bottom w:val="none" w:sz="0" w:space="0" w:color="auto"/>
            <w:right w:val="none" w:sz="0" w:space="0" w:color="auto"/>
          </w:divBdr>
          <w:divsChild>
            <w:div w:id="634524440">
              <w:marLeft w:val="0"/>
              <w:marRight w:val="0"/>
              <w:marTop w:val="0"/>
              <w:marBottom w:val="0"/>
              <w:divBdr>
                <w:top w:val="none" w:sz="0" w:space="0" w:color="auto"/>
                <w:left w:val="none" w:sz="0" w:space="0" w:color="auto"/>
                <w:bottom w:val="none" w:sz="0" w:space="0" w:color="auto"/>
                <w:right w:val="none" w:sz="0" w:space="0" w:color="auto"/>
              </w:divBdr>
            </w:div>
          </w:divsChild>
        </w:div>
        <w:div w:id="2137403871">
          <w:marLeft w:val="0"/>
          <w:marRight w:val="0"/>
          <w:marTop w:val="0"/>
          <w:marBottom w:val="180"/>
          <w:divBdr>
            <w:top w:val="none" w:sz="0" w:space="0" w:color="auto"/>
            <w:left w:val="none" w:sz="0" w:space="0" w:color="auto"/>
            <w:bottom w:val="none" w:sz="0" w:space="0" w:color="auto"/>
            <w:right w:val="none" w:sz="0" w:space="0" w:color="auto"/>
          </w:divBdr>
          <w:divsChild>
            <w:div w:id="1801074558">
              <w:marLeft w:val="0"/>
              <w:marRight w:val="0"/>
              <w:marTop w:val="0"/>
              <w:marBottom w:val="0"/>
              <w:divBdr>
                <w:top w:val="none" w:sz="0" w:space="0" w:color="auto"/>
                <w:left w:val="none" w:sz="0" w:space="0" w:color="auto"/>
                <w:bottom w:val="none" w:sz="0" w:space="0" w:color="auto"/>
                <w:right w:val="none" w:sz="0" w:space="0" w:color="auto"/>
              </w:divBdr>
            </w:div>
          </w:divsChild>
        </w:div>
        <w:div w:id="868568786">
          <w:marLeft w:val="0"/>
          <w:marRight w:val="0"/>
          <w:marTop w:val="0"/>
          <w:marBottom w:val="180"/>
          <w:divBdr>
            <w:top w:val="none" w:sz="0" w:space="0" w:color="auto"/>
            <w:left w:val="none" w:sz="0" w:space="0" w:color="auto"/>
            <w:bottom w:val="none" w:sz="0" w:space="0" w:color="auto"/>
            <w:right w:val="none" w:sz="0" w:space="0" w:color="auto"/>
          </w:divBdr>
          <w:divsChild>
            <w:div w:id="1222254135">
              <w:marLeft w:val="0"/>
              <w:marRight w:val="0"/>
              <w:marTop w:val="0"/>
              <w:marBottom w:val="0"/>
              <w:divBdr>
                <w:top w:val="none" w:sz="0" w:space="0" w:color="auto"/>
                <w:left w:val="none" w:sz="0" w:space="0" w:color="auto"/>
                <w:bottom w:val="none" w:sz="0" w:space="0" w:color="auto"/>
                <w:right w:val="none" w:sz="0" w:space="0" w:color="auto"/>
              </w:divBdr>
            </w:div>
          </w:divsChild>
        </w:div>
        <w:div w:id="1907568659">
          <w:marLeft w:val="0"/>
          <w:marRight w:val="0"/>
          <w:marTop w:val="0"/>
          <w:marBottom w:val="180"/>
          <w:divBdr>
            <w:top w:val="none" w:sz="0" w:space="0" w:color="auto"/>
            <w:left w:val="none" w:sz="0" w:space="0" w:color="auto"/>
            <w:bottom w:val="none" w:sz="0" w:space="0" w:color="auto"/>
            <w:right w:val="none" w:sz="0" w:space="0" w:color="auto"/>
          </w:divBdr>
          <w:divsChild>
            <w:div w:id="1859656622">
              <w:marLeft w:val="0"/>
              <w:marRight w:val="0"/>
              <w:marTop w:val="0"/>
              <w:marBottom w:val="0"/>
              <w:divBdr>
                <w:top w:val="none" w:sz="0" w:space="0" w:color="auto"/>
                <w:left w:val="none" w:sz="0" w:space="0" w:color="auto"/>
                <w:bottom w:val="none" w:sz="0" w:space="0" w:color="auto"/>
                <w:right w:val="none" w:sz="0" w:space="0" w:color="auto"/>
              </w:divBdr>
            </w:div>
          </w:divsChild>
        </w:div>
        <w:div w:id="413745429">
          <w:marLeft w:val="0"/>
          <w:marRight w:val="0"/>
          <w:marTop w:val="0"/>
          <w:marBottom w:val="180"/>
          <w:divBdr>
            <w:top w:val="none" w:sz="0" w:space="0" w:color="auto"/>
            <w:left w:val="none" w:sz="0" w:space="0" w:color="auto"/>
            <w:bottom w:val="none" w:sz="0" w:space="0" w:color="auto"/>
            <w:right w:val="none" w:sz="0" w:space="0" w:color="auto"/>
          </w:divBdr>
          <w:divsChild>
            <w:div w:id="1467577263">
              <w:marLeft w:val="0"/>
              <w:marRight w:val="0"/>
              <w:marTop w:val="0"/>
              <w:marBottom w:val="0"/>
              <w:divBdr>
                <w:top w:val="none" w:sz="0" w:space="0" w:color="auto"/>
                <w:left w:val="none" w:sz="0" w:space="0" w:color="auto"/>
                <w:bottom w:val="none" w:sz="0" w:space="0" w:color="auto"/>
                <w:right w:val="none" w:sz="0" w:space="0" w:color="auto"/>
              </w:divBdr>
            </w:div>
          </w:divsChild>
        </w:div>
        <w:div w:id="1995058629">
          <w:marLeft w:val="0"/>
          <w:marRight w:val="0"/>
          <w:marTop w:val="0"/>
          <w:marBottom w:val="180"/>
          <w:divBdr>
            <w:top w:val="none" w:sz="0" w:space="0" w:color="auto"/>
            <w:left w:val="none" w:sz="0" w:space="0" w:color="auto"/>
            <w:bottom w:val="none" w:sz="0" w:space="0" w:color="auto"/>
            <w:right w:val="none" w:sz="0" w:space="0" w:color="auto"/>
          </w:divBdr>
          <w:divsChild>
            <w:div w:id="1697266762">
              <w:marLeft w:val="0"/>
              <w:marRight w:val="0"/>
              <w:marTop w:val="0"/>
              <w:marBottom w:val="0"/>
              <w:divBdr>
                <w:top w:val="none" w:sz="0" w:space="0" w:color="auto"/>
                <w:left w:val="none" w:sz="0" w:space="0" w:color="auto"/>
                <w:bottom w:val="none" w:sz="0" w:space="0" w:color="auto"/>
                <w:right w:val="none" w:sz="0" w:space="0" w:color="auto"/>
              </w:divBdr>
            </w:div>
          </w:divsChild>
        </w:div>
        <w:div w:id="287518886">
          <w:marLeft w:val="0"/>
          <w:marRight w:val="0"/>
          <w:marTop w:val="0"/>
          <w:marBottom w:val="180"/>
          <w:divBdr>
            <w:top w:val="none" w:sz="0" w:space="0" w:color="auto"/>
            <w:left w:val="none" w:sz="0" w:space="0" w:color="auto"/>
            <w:bottom w:val="none" w:sz="0" w:space="0" w:color="auto"/>
            <w:right w:val="none" w:sz="0" w:space="0" w:color="auto"/>
          </w:divBdr>
          <w:divsChild>
            <w:div w:id="50428573">
              <w:marLeft w:val="0"/>
              <w:marRight w:val="0"/>
              <w:marTop w:val="0"/>
              <w:marBottom w:val="0"/>
              <w:divBdr>
                <w:top w:val="none" w:sz="0" w:space="0" w:color="auto"/>
                <w:left w:val="none" w:sz="0" w:space="0" w:color="auto"/>
                <w:bottom w:val="none" w:sz="0" w:space="0" w:color="auto"/>
                <w:right w:val="none" w:sz="0" w:space="0" w:color="auto"/>
              </w:divBdr>
            </w:div>
          </w:divsChild>
        </w:div>
        <w:div w:id="709955154">
          <w:marLeft w:val="0"/>
          <w:marRight w:val="0"/>
          <w:marTop w:val="0"/>
          <w:marBottom w:val="180"/>
          <w:divBdr>
            <w:top w:val="none" w:sz="0" w:space="0" w:color="auto"/>
            <w:left w:val="none" w:sz="0" w:space="0" w:color="auto"/>
            <w:bottom w:val="none" w:sz="0" w:space="0" w:color="auto"/>
            <w:right w:val="none" w:sz="0" w:space="0" w:color="auto"/>
          </w:divBdr>
          <w:divsChild>
            <w:div w:id="1538009095">
              <w:marLeft w:val="0"/>
              <w:marRight w:val="0"/>
              <w:marTop w:val="0"/>
              <w:marBottom w:val="0"/>
              <w:divBdr>
                <w:top w:val="none" w:sz="0" w:space="0" w:color="auto"/>
                <w:left w:val="none" w:sz="0" w:space="0" w:color="auto"/>
                <w:bottom w:val="none" w:sz="0" w:space="0" w:color="auto"/>
                <w:right w:val="none" w:sz="0" w:space="0" w:color="auto"/>
              </w:divBdr>
            </w:div>
          </w:divsChild>
        </w:div>
        <w:div w:id="772894972">
          <w:marLeft w:val="0"/>
          <w:marRight w:val="0"/>
          <w:marTop w:val="0"/>
          <w:marBottom w:val="180"/>
          <w:divBdr>
            <w:top w:val="none" w:sz="0" w:space="0" w:color="auto"/>
            <w:left w:val="none" w:sz="0" w:space="0" w:color="auto"/>
            <w:bottom w:val="none" w:sz="0" w:space="0" w:color="auto"/>
            <w:right w:val="none" w:sz="0" w:space="0" w:color="auto"/>
          </w:divBdr>
          <w:divsChild>
            <w:div w:id="1697077849">
              <w:marLeft w:val="0"/>
              <w:marRight w:val="0"/>
              <w:marTop w:val="0"/>
              <w:marBottom w:val="0"/>
              <w:divBdr>
                <w:top w:val="none" w:sz="0" w:space="0" w:color="auto"/>
                <w:left w:val="none" w:sz="0" w:space="0" w:color="auto"/>
                <w:bottom w:val="none" w:sz="0" w:space="0" w:color="auto"/>
                <w:right w:val="none" w:sz="0" w:space="0" w:color="auto"/>
              </w:divBdr>
            </w:div>
          </w:divsChild>
        </w:div>
        <w:div w:id="1263222888">
          <w:marLeft w:val="0"/>
          <w:marRight w:val="0"/>
          <w:marTop w:val="0"/>
          <w:marBottom w:val="180"/>
          <w:divBdr>
            <w:top w:val="none" w:sz="0" w:space="0" w:color="auto"/>
            <w:left w:val="none" w:sz="0" w:space="0" w:color="auto"/>
            <w:bottom w:val="none" w:sz="0" w:space="0" w:color="auto"/>
            <w:right w:val="none" w:sz="0" w:space="0" w:color="auto"/>
          </w:divBdr>
          <w:divsChild>
            <w:div w:id="406920670">
              <w:marLeft w:val="0"/>
              <w:marRight w:val="0"/>
              <w:marTop w:val="0"/>
              <w:marBottom w:val="0"/>
              <w:divBdr>
                <w:top w:val="none" w:sz="0" w:space="0" w:color="auto"/>
                <w:left w:val="none" w:sz="0" w:space="0" w:color="auto"/>
                <w:bottom w:val="none" w:sz="0" w:space="0" w:color="auto"/>
                <w:right w:val="none" w:sz="0" w:space="0" w:color="auto"/>
              </w:divBdr>
            </w:div>
          </w:divsChild>
        </w:div>
        <w:div w:id="1619413693">
          <w:marLeft w:val="0"/>
          <w:marRight w:val="0"/>
          <w:marTop w:val="0"/>
          <w:marBottom w:val="180"/>
          <w:divBdr>
            <w:top w:val="none" w:sz="0" w:space="0" w:color="auto"/>
            <w:left w:val="none" w:sz="0" w:space="0" w:color="auto"/>
            <w:bottom w:val="none" w:sz="0" w:space="0" w:color="auto"/>
            <w:right w:val="none" w:sz="0" w:space="0" w:color="auto"/>
          </w:divBdr>
          <w:divsChild>
            <w:div w:id="1687712074">
              <w:marLeft w:val="0"/>
              <w:marRight w:val="0"/>
              <w:marTop w:val="0"/>
              <w:marBottom w:val="0"/>
              <w:divBdr>
                <w:top w:val="none" w:sz="0" w:space="0" w:color="auto"/>
                <w:left w:val="none" w:sz="0" w:space="0" w:color="auto"/>
                <w:bottom w:val="none" w:sz="0" w:space="0" w:color="auto"/>
                <w:right w:val="none" w:sz="0" w:space="0" w:color="auto"/>
              </w:divBdr>
            </w:div>
          </w:divsChild>
        </w:div>
        <w:div w:id="800802458">
          <w:marLeft w:val="0"/>
          <w:marRight w:val="0"/>
          <w:marTop w:val="0"/>
          <w:marBottom w:val="180"/>
          <w:divBdr>
            <w:top w:val="none" w:sz="0" w:space="0" w:color="auto"/>
            <w:left w:val="none" w:sz="0" w:space="0" w:color="auto"/>
            <w:bottom w:val="none" w:sz="0" w:space="0" w:color="auto"/>
            <w:right w:val="none" w:sz="0" w:space="0" w:color="auto"/>
          </w:divBdr>
          <w:divsChild>
            <w:div w:id="1498111751">
              <w:marLeft w:val="0"/>
              <w:marRight w:val="0"/>
              <w:marTop w:val="0"/>
              <w:marBottom w:val="0"/>
              <w:divBdr>
                <w:top w:val="none" w:sz="0" w:space="0" w:color="auto"/>
                <w:left w:val="none" w:sz="0" w:space="0" w:color="auto"/>
                <w:bottom w:val="none" w:sz="0" w:space="0" w:color="auto"/>
                <w:right w:val="none" w:sz="0" w:space="0" w:color="auto"/>
              </w:divBdr>
            </w:div>
          </w:divsChild>
        </w:div>
        <w:div w:id="473451369">
          <w:marLeft w:val="0"/>
          <w:marRight w:val="0"/>
          <w:marTop w:val="0"/>
          <w:marBottom w:val="180"/>
          <w:divBdr>
            <w:top w:val="none" w:sz="0" w:space="0" w:color="auto"/>
            <w:left w:val="none" w:sz="0" w:space="0" w:color="auto"/>
            <w:bottom w:val="none" w:sz="0" w:space="0" w:color="auto"/>
            <w:right w:val="none" w:sz="0" w:space="0" w:color="auto"/>
          </w:divBdr>
          <w:divsChild>
            <w:div w:id="786587068">
              <w:marLeft w:val="0"/>
              <w:marRight w:val="0"/>
              <w:marTop w:val="0"/>
              <w:marBottom w:val="0"/>
              <w:divBdr>
                <w:top w:val="none" w:sz="0" w:space="0" w:color="auto"/>
                <w:left w:val="none" w:sz="0" w:space="0" w:color="auto"/>
                <w:bottom w:val="none" w:sz="0" w:space="0" w:color="auto"/>
                <w:right w:val="none" w:sz="0" w:space="0" w:color="auto"/>
              </w:divBdr>
            </w:div>
          </w:divsChild>
        </w:div>
        <w:div w:id="1125005610">
          <w:marLeft w:val="0"/>
          <w:marRight w:val="0"/>
          <w:marTop w:val="0"/>
          <w:marBottom w:val="180"/>
          <w:divBdr>
            <w:top w:val="none" w:sz="0" w:space="0" w:color="auto"/>
            <w:left w:val="none" w:sz="0" w:space="0" w:color="auto"/>
            <w:bottom w:val="none" w:sz="0" w:space="0" w:color="auto"/>
            <w:right w:val="none" w:sz="0" w:space="0" w:color="auto"/>
          </w:divBdr>
          <w:divsChild>
            <w:div w:id="210001238">
              <w:marLeft w:val="0"/>
              <w:marRight w:val="0"/>
              <w:marTop w:val="0"/>
              <w:marBottom w:val="0"/>
              <w:divBdr>
                <w:top w:val="none" w:sz="0" w:space="0" w:color="auto"/>
                <w:left w:val="none" w:sz="0" w:space="0" w:color="auto"/>
                <w:bottom w:val="none" w:sz="0" w:space="0" w:color="auto"/>
                <w:right w:val="none" w:sz="0" w:space="0" w:color="auto"/>
              </w:divBdr>
            </w:div>
          </w:divsChild>
        </w:div>
        <w:div w:id="360478910">
          <w:marLeft w:val="0"/>
          <w:marRight w:val="0"/>
          <w:marTop w:val="0"/>
          <w:marBottom w:val="180"/>
          <w:divBdr>
            <w:top w:val="none" w:sz="0" w:space="0" w:color="auto"/>
            <w:left w:val="none" w:sz="0" w:space="0" w:color="auto"/>
            <w:bottom w:val="none" w:sz="0" w:space="0" w:color="auto"/>
            <w:right w:val="none" w:sz="0" w:space="0" w:color="auto"/>
          </w:divBdr>
          <w:divsChild>
            <w:div w:id="214895143">
              <w:marLeft w:val="0"/>
              <w:marRight w:val="0"/>
              <w:marTop w:val="0"/>
              <w:marBottom w:val="0"/>
              <w:divBdr>
                <w:top w:val="none" w:sz="0" w:space="0" w:color="auto"/>
                <w:left w:val="none" w:sz="0" w:space="0" w:color="auto"/>
                <w:bottom w:val="none" w:sz="0" w:space="0" w:color="auto"/>
                <w:right w:val="none" w:sz="0" w:space="0" w:color="auto"/>
              </w:divBdr>
            </w:div>
          </w:divsChild>
        </w:div>
        <w:div w:id="995960143">
          <w:marLeft w:val="0"/>
          <w:marRight w:val="0"/>
          <w:marTop w:val="0"/>
          <w:marBottom w:val="180"/>
          <w:divBdr>
            <w:top w:val="none" w:sz="0" w:space="0" w:color="auto"/>
            <w:left w:val="none" w:sz="0" w:space="0" w:color="auto"/>
            <w:bottom w:val="none" w:sz="0" w:space="0" w:color="auto"/>
            <w:right w:val="none" w:sz="0" w:space="0" w:color="auto"/>
          </w:divBdr>
          <w:divsChild>
            <w:div w:id="955986682">
              <w:marLeft w:val="0"/>
              <w:marRight w:val="0"/>
              <w:marTop w:val="0"/>
              <w:marBottom w:val="0"/>
              <w:divBdr>
                <w:top w:val="none" w:sz="0" w:space="0" w:color="auto"/>
                <w:left w:val="none" w:sz="0" w:space="0" w:color="auto"/>
                <w:bottom w:val="none" w:sz="0" w:space="0" w:color="auto"/>
                <w:right w:val="none" w:sz="0" w:space="0" w:color="auto"/>
              </w:divBdr>
            </w:div>
          </w:divsChild>
        </w:div>
        <w:div w:id="1634670889">
          <w:marLeft w:val="0"/>
          <w:marRight w:val="0"/>
          <w:marTop w:val="0"/>
          <w:marBottom w:val="180"/>
          <w:divBdr>
            <w:top w:val="none" w:sz="0" w:space="0" w:color="auto"/>
            <w:left w:val="none" w:sz="0" w:space="0" w:color="auto"/>
            <w:bottom w:val="none" w:sz="0" w:space="0" w:color="auto"/>
            <w:right w:val="none" w:sz="0" w:space="0" w:color="auto"/>
          </w:divBdr>
          <w:divsChild>
            <w:div w:id="1760591853">
              <w:marLeft w:val="0"/>
              <w:marRight w:val="0"/>
              <w:marTop w:val="0"/>
              <w:marBottom w:val="0"/>
              <w:divBdr>
                <w:top w:val="none" w:sz="0" w:space="0" w:color="auto"/>
                <w:left w:val="none" w:sz="0" w:space="0" w:color="auto"/>
                <w:bottom w:val="none" w:sz="0" w:space="0" w:color="auto"/>
                <w:right w:val="none" w:sz="0" w:space="0" w:color="auto"/>
              </w:divBdr>
            </w:div>
          </w:divsChild>
        </w:div>
        <w:div w:id="1835871850">
          <w:marLeft w:val="0"/>
          <w:marRight w:val="0"/>
          <w:marTop w:val="0"/>
          <w:marBottom w:val="180"/>
          <w:divBdr>
            <w:top w:val="none" w:sz="0" w:space="0" w:color="auto"/>
            <w:left w:val="none" w:sz="0" w:space="0" w:color="auto"/>
            <w:bottom w:val="none" w:sz="0" w:space="0" w:color="auto"/>
            <w:right w:val="none" w:sz="0" w:space="0" w:color="auto"/>
          </w:divBdr>
          <w:divsChild>
            <w:div w:id="1011295210">
              <w:marLeft w:val="0"/>
              <w:marRight w:val="0"/>
              <w:marTop w:val="0"/>
              <w:marBottom w:val="0"/>
              <w:divBdr>
                <w:top w:val="none" w:sz="0" w:space="0" w:color="auto"/>
                <w:left w:val="none" w:sz="0" w:space="0" w:color="auto"/>
                <w:bottom w:val="none" w:sz="0" w:space="0" w:color="auto"/>
                <w:right w:val="none" w:sz="0" w:space="0" w:color="auto"/>
              </w:divBdr>
            </w:div>
          </w:divsChild>
        </w:div>
        <w:div w:id="563370989">
          <w:marLeft w:val="0"/>
          <w:marRight w:val="0"/>
          <w:marTop w:val="0"/>
          <w:marBottom w:val="180"/>
          <w:divBdr>
            <w:top w:val="none" w:sz="0" w:space="0" w:color="auto"/>
            <w:left w:val="none" w:sz="0" w:space="0" w:color="auto"/>
            <w:bottom w:val="none" w:sz="0" w:space="0" w:color="auto"/>
            <w:right w:val="none" w:sz="0" w:space="0" w:color="auto"/>
          </w:divBdr>
          <w:divsChild>
            <w:div w:id="892152966">
              <w:marLeft w:val="0"/>
              <w:marRight w:val="0"/>
              <w:marTop w:val="0"/>
              <w:marBottom w:val="0"/>
              <w:divBdr>
                <w:top w:val="none" w:sz="0" w:space="0" w:color="auto"/>
                <w:left w:val="none" w:sz="0" w:space="0" w:color="auto"/>
                <w:bottom w:val="none" w:sz="0" w:space="0" w:color="auto"/>
                <w:right w:val="none" w:sz="0" w:space="0" w:color="auto"/>
              </w:divBdr>
            </w:div>
          </w:divsChild>
        </w:div>
        <w:div w:id="1804350945">
          <w:marLeft w:val="0"/>
          <w:marRight w:val="0"/>
          <w:marTop w:val="0"/>
          <w:marBottom w:val="180"/>
          <w:divBdr>
            <w:top w:val="none" w:sz="0" w:space="0" w:color="auto"/>
            <w:left w:val="none" w:sz="0" w:space="0" w:color="auto"/>
            <w:bottom w:val="none" w:sz="0" w:space="0" w:color="auto"/>
            <w:right w:val="none" w:sz="0" w:space="0" w:color="auto"/>
          </w:divBdr>
          <w:divsChild>
            <w:div w:id="600454888">
              <w:marLeft w:val="0"/>
              <w:marRight w:val="0"/>
              <w:marTop w:val="0"/>
              <w:marBottom w:val="0"/>
              <w:divBdr>
                <w:top w:val="none" w:sz="0" w:space="0" w:color="auto"/>
                <w:left w:val="none" w:sz="0" w:space="0" w:color="auto"/>
                <w:bottom w:val="none" w:sz="0" w:space="0" w:color="auto"/>
                <w:right w:val="none" w:sz="0" w:space="0" w:color="auto"/>
              </w:divBdr>
            </w:div>
          </w:divsChild>
        </w:div>
        <w:div w:id="403652364">
          <w:marLeft w:val="0"/>
          <w:marRight w:val="0"/>
          <w:marTop w:val="0"/>
          <w:marBottom w:val="180"/>
          <w:divBdr>
            <w:top w:val="none" w:sz="0" w:space="0" w:color="auto"/>
            <w:left w:val="none" w:sz="0" w:space="0" w:color="auto"/>
            <w:bottom w:val="none" w:sz="0" w:space="0" w:color="auto"/>
            <w:right w:val="none" w:sz="0" w:space="0" w:color="auto"/>
          </w:divBdr>
          <w:divsChild>
            <w:div w:id="2654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lockland/latest/lockland_oh/0-0-0-1641" TargetMode="External"/><Relationship Id="rId3" Type="http://schemas.openxmlformats.org/officeDocument/2006/relationships/settings" Target="settings.xml"/><Relationship Id="rId7" Type="http://schemas.openxmlformats.org/officeDocument/2006/relationships/hyperlink" Target="https://codelibrary.amlegal.com/codes/lockland/latest/lockland_oh/0-0-0-16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delibrary.amlegal.com/codes/lockland/latest/lockland_oh/0-0-0-1641" TargetMode="External"/><Relationship Id="rId5" Type="http://schemas.openxmlformats.org/officeDocument/2006/relationships/hyperlink" Target="https://codelibrary.amlegal.com/codes/lockland/latest/lockland_oh/0-0-0-16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Center4</cp:lastModifiedBy>
  <cp:revision>1</cp:revision>
  <dcterms:created xsi:type="dcterms:W3CDTF">2021-03-02T14:59:00Z</dcterms:created>
  <dcterms:modified xsi:type="dcterms:W3CDTF">2021-03-02T15:00:00Z</dcterms:modified>
</cp:coreProperties>
</file>